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C" w:rsidRPr="0089047A" w:rsidRDefault="00F96E58" w:rsidP="0028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sz w:val="44"/>
          <w:szCs w:val="44"/>
        </w:rPr>
      </w:pPr>
      <w:r w:rsidRPr="0089047A">
        <w:rPr>
          <w:rFonts w:asciiTheme="minorHAnsi" w:hAnsiTheme="minorHAnsi"/>
          <w:b/>
          <w:sz w:val="44"/>
          <w:szCs w:val="44"/>
        </w:rPr>
        <w:t>Pomaturitní studium 201</w:t>
      </w:r>
      <w:r w:rsidR="00F707E1">
        <w:rPr>
          <w:rFonts w:asciiTheme="minorHAnsi" w:hAnsiTheme="minorHAnsi"/>
          <w:b/>
          <w:sz w:val="44"/>
          <w:szCs w:val="44"/>
        </w:rPr>
        <w:t>8</w:t>
      </w:r>
      <w:r w:rsidRPr="0089047A">
        <w:rPr>
          <w:rFonts w:asciiTheme="minorHAnsi" w:hAnsiTheme="minorHAnsi"/>
          <w:b/>
          <w:sz w:val="44"/>
          <w:szCs w:val="44"/>
        </w:rPr>
        <w:t>/201</w:t>
      </w:r>
      <w:r w:rsidR="00F707E1">
        <w:rPr>
          <w:rFonts w:asciiTheme="minorHAnsi" w:hAnsiTheme="minorHAnsi"/>
          <w:b/>
          <w:sz w:val="44"/>
          <w:szCs w:val="44"/>
        </w:rPr>
        <w:t>9</w:t>
      </w:r>
    </w:p>
    <w:p w:rsidR="00F96E58" w:rsidRPr="00973F51" w:rsidRDefault="00304DFE" w:rsidP="00973F51">
      <w:pPr>
        <w:spacing w:before="360" w:after="24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73F51">
        <w:rPr>
          <w:rFonts w:asciiTheme="minorHAnsi" w:hAnsiTheme="minorHAnsi"/>
          <w:b/>
          <w:sz w:val="28"/>
          <w:szCs w:val="28"/>
          <w:u w:val="single"/>
        </w:rPr>
        <w:t>JAZYKOVÁ ŠKOLA S PRÁVEM STÁTNÍ JAZYKOVÉ ZKOUŠKY OLOMOUC</w:t>
      </w:r>
    </w:p>
    <w:p w:rsidR="00F96E58" w:rsidRPr="0089047A" w:rsidRDefault="00F96E58" w:rsidP="00321293">
      <w:pPr>
        <w:autoSpaceDE w:val="0"/>
        <w:autoSpaceDN w:val="0"/>
        <w:adjustRightInd w:val="0"/>
        <w:spacing w:after="240"/>
        <w:rPr>
          <w:rFonts w:asciiTheme="minorHAnsi" w:hAnsiTheme="minorHAnsi" w:cs="Calibri,Bold"/>
          <w:b/>
          <w:bCs/>
          <w:color w:val="000000"/>
          <w:sz w:val="28"/>
          <w:szCs w:val="28"/>
        </w:rPr>
      </w:pPr>
      <w:r w:rsidRPr="0089047A">
        <w:rPr>
          <w:rFonts w:asciiTheme="minorHAnsi" w:hAnsiTheme="minorHAnsi" w:cs="Calibri,Bold"/>
          <w:b/>
          <w:bCs/>
          <w:color w:val="000000"/>
          <w:sz w:val="28"/>
          <w:szCs w:val="28"/>
        </w:rPr>
        <w:t>Informace o studiu</w:t>
      </w:r>
    </w:p>
    <w:p w:rsidR="00F96E58" w:rsidRPr="0089047A" w:rsidRDefault="00F96E58" w:rsidP="0032129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Komu je jednolet</w:t>
      </w:r>
      <w:r w:rsidR="00C723C1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ý kurz cizích jazyků s denní výukou</w:t>
      </w: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 xml:space="preserve"> určen?</w:t>
      </w:r>
    </w:p>
    <w:p w:rsidR="006F69DB" w:rsidRDefault="006F69DB" w:rsidP="003212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5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="00F96E58" w:rsidRPr="006F69DB">
        <w:rPr>
          <w:rFonts w:asciiTheme="minorHAnsi" w:hAnsiTheme="minorHAnsi" w:cs="Calibri"/>
          <w:color w:val="000000"/>
          <w:sz w:val="24"/>
          <w:szCs w:val="24"/>
        </w:rPr>
        <w:t>bsolventům středních škol a konzervatoří</w:t>
      </w:r>
      <w:r w:rsidR="00FA39E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maturujícím v roce 201</w:t>
      </w:r>
      <w:r w:rsidR="00F707E1">
        <w:rPr>
          <w:rFonts w:asciiTheme="minorHAnsi" w:hAnsiTheme="minorHAnsi" w:cs="Calibri"/>
          <w:color w:val="000000"/>
          <w:sz w:val="24"/>
          <w:szCs w:val="24"/>
        </w:rPr>
        <w:t>8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. Tito posluchači, kteří v letošním roce složili svou první maturitu, mají na základě platné vyhlášky </w:t>
      </w:r>
      <w:r w:rsidRPr="006F69DB">
        <w:rPr>
          <w:rFonts w:asciiTheme="minorHAnsi" w:hAnsiTheme="minorHAnsi" w:cs="Calibri"/>
          <w:b/>
          <w:color w:val="000000"/>
          <w:sz w:val="24"/>
          <w:szCs w:val="24"/>
        </w:rPr>
        <w:t>výhody studentů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(přídavky na děti rodičům, dopravné, úhrada zdravotního pojištění, atp.).</w:t>
      </w:r>
    </w:p>
    <w:p w:rsidR="006F69DB" w:rsidRDefault="006F69DB" w:rsidP="003212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5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Studium lze doporučit dalším posluchačům (s částečným pracovním úvazkem, ženám v domácnosti nebo na mateřské dovolené</w:t>
      </w:r>
      <w:r w:rsidR="002A1C05">
        <w:rPr>
          <w:rFonts w:asciiTheme="minorHAnsi" w:hAnsiTheme="minorHAnsi" w:cs="Calibri"/>
          <w:color w:val="000000"/>
          <w:sz w:val="24"/>
          <w:szCs w:val="24"/>
        </w:rPr>
        <w:t>, maturujícím v předchozích letech</w:t>
      </w:r>
      <w:r w:rsidR="00FA39E7">
        <w:rPr>
          <w:rFonts w:asciiTheme="minorHAnsi" w:hAnsiTheme="minorHAnsi" w:cs="Calibri"/>
          <w:color w:val="000000"/>
          <w:sz w:val="24"/>
          <w:szCs w:val="24"/>
        </w:rPr>
        <w:t>, studentům VŠ, doktorandům</w:t>
      </w:r>
      <w:r w:rsidR="002A1C05">
        <w:rPr>
          <w:rFonts w:asciiTheme="minorHAnsi" w:hAnsiTheme="minorHAnsi" w:cs="Calibri"/>
          <w:color w:val="000000"/>
          <w:sz w:val="24"/>
          <w:szCs w:val="24"/>
        </w:rPr>
        <w:t xml:space="preserve"> atp.). Tito posluchači však nemají sociální výhody studentů a hradí si zdravotní pojištění sami, případně jim je hradí jejich zaměstnavatel.</w:t>
      </w:r>
    </w:p>
    <w:p w:rsidR="002A1C05" w:rsidRDefault="002A1C05" w:rsidP="00321293">
      <w:pPr>
        <w:pStyle w:val="Odstavecseseznamem"/>
        <w:autoSpaceDE w:val="0"/>
        <w:autoSpaceDN w:val="0"/>
        <w:adjustRightInd w:val="0"/>
        <w:spacing w:line="240" w:lineRule="auto"/>
        <w:ind w:left="45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Posluchači </w:t>
      </w:r>
      <w:r w:rsidR="00F705CA">
        <w:rPr>
          <w:rFonts w:asciiTheme="minorHAnsi" w:hAnsiTheme="minorHAnsi" w:cs="Calibri"/>
          <w:color w:val="000000"/>
          <w:sz w:val="24"/>
          <w:szCs w:val="24"/>
        </w:rPr>
        <w:t>evidovaní na Úřadu práce uv</w:t>
      </w:r>
      <w:r w:rsidR="005F0E22">
        <w:rPr>
          <w:rFonts w:asciiTheme="minorHAnsi" w:hAnsiTheme="minorHAnsi" w:cs="Calibri"/>
          <w:color w:val="000000"/>
          <w:sz w:val="24"/>
          <w:szCs w:val="24"/>
        </w:rPr>
        <w:t>edou</w:t>
      </w:r>
      <w:r w:rsidR="00F705CA">
        <w:rPr>
          <w:rFonts w:asciiTheme="minorHAnsi" w:hAnsiTheme="minorHAnsi" w:cs="Calibri"/>
          <w:color w:val="000000"/>
          <w:sz w:val="24"/>
          <w:szCs w:val="24"/>
        </w:rPr>
        <w:t xml:space="preserve">, že ve svém volném čase navštěvují předmětný kurz za účelem rozšíření kvalifikace (pozor,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>nejedná se o soustavnou přípravu na povolání, studium neposkytuje stupeň vzdělání) a zůstávají tzv. státními pojištěnci.</w:t>
      </w:r>
    </w:p>
    <w:p w:rsidR="00F96E58" w:rsidRPr="0089047A" w:rsidRDefault="00F96E58" w:rsidP="0032129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V jakém rozsahu je poskytována výuka?</w:t>
      </w:r>
    </w:p>
    <w:p w:rsidR="00F96E58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Stanovená doba výuky je 5 x 4 vyučovací hodiny týdně, tj. celkem 20 vyučovacích hodin týdně. Jedna vyučovací hodina trvá 45 minut.</w:t>
      </w:r>
    </w:p>
    <w:p w:rsidR="00F96E58" w:rsidRPr="0089047A" w:rsidRDefault="005F0E22" w:rsidP="0032129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color w:val="0070C0"/>
          <w:sz w:val="24"/>
          <w:szCs w:val="24"/>
        </w:rPr>
      </w:pPr>
      <w:r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Výuka bude zahájena </w:t>
      </w:r>
      <w:r w:rsidR="0002250A">
        <w:rPr>
          <w:rFonts w:asciiTheme="minorHAnsi" w:hAnsiTheme="minorHAnsi" w:cs="Calibri,Bold"/>
          <w:b/>
          <w:bCs/>
          <w:color w:val="0070C0"/>
          <w:sz w:val="24"/>
          <w:szCs w:val="24"/>
        </w:rPr>
        <w:t>v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 </w:t>
      </w:r>
      <w:r w:rsidR="0002250A">
        <w:rPr>
          <w:rFonts w:asciiTheme="minorHAnsi" w:hAnsiTheme="minorHAnsi" w:cs="Calibri,Bold"/>
          <w:b/>
          <w:bCs/>
          <w:color w:val="0070C0"/>
          <w:sz w:val="24"/>
          <w:szCs w:val="24"/>
        </w:rPr>
        <w:t>p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ondělí 3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. září 201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8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a ukončena </w:t>
      </w:r>
      <w:r w:rsidR="009C6DB1">
        <w:rPr>
          <w:rFonts w:asciiTheme="minorHAnsi" w:hAnsiTheme="minorHAnsi" w:cs="Calibri,Bold"/>
          <w:b/>
          <w:bCs/>
          <w:color w:val="0070C0"/>
          <w:sz w:val="24"/>
          <w:szCs w:val="24"/>
        </w:rPr>
        <w:t>v pátek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1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4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. června 201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9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.</w:t>
      </w:r>
    </w:p>
    <w:p w:rsidR="007E2769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Součástí zahájení výuky dne 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3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>
        <w:rPr>
          <w:rFonts w:asciiTheme="minorHAnsi" w:hAnsiTheme="minorHAnsi" w:cs="Calibri"/>
          <w:color w:val="000000"/>
          <w:sz w:val="24"/>
          <w:szCs w:val="24"/>
        </w:rPr>
        <w:t>9.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201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8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je absolvování vstupního testu, jehož cílem je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s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tanovení vstupních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znalostí cizího jazyka u všech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>posluchačů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, aby mohly být vybrány vhodné učební materiály. </w:t>
      </w:r>
      <w:r w:rsidR="00321293">
        <w:rPr>
          <w:rFonts w:asciiTheme="minorHAnsi" w:hAnsiTheme="minorHAnsi" w:cs="Calibri,Bold"/>
          <w:b/>
          <w:bCs/>
          <w:color w:val="000000"/>
          <w:sz w:val="24"/>
          <w:szCs w:val="24"/>
        </w:rPr>
        <w:t>Posluchači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tedy</w:t>
      </w:r>
      <w:r w:rsidR="007E2769"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neskládají přijímací zkoušky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89047A" w:rsidRDefault="00FA39E7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Výuka probíhá denně od </w:t>
      </w:r>
      <w:r w:rsidR="000E3B1C">
        <w:rPr>
          <w:rFonts w:asciiTheme="minorHAnsi" w:hAnsiTheme="minorHAnsi" w:cs="Calibri"/>
          <w:color w:val="000000"/>
          <w:sz w:val="24"/>
          <w:szCs w:val="24"/>
        </w:rPr>
        <w:t>9.00</w:t>
      </w:r>
      <w:r w:rsidR="009C6DB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do 1</w:t>
      </w:r>
      <w:r w:rsidR="009C6DB1">
        <w:rPr>
          <w:rFonts w:asciiTheme="minorHAnsi" w:hAnsiTheme="minorHAnsi" w:cs="Calibri"/>
          <w:color w:val="000000"/>
          <w:sz w:val="24"/>
          <w:szCs w:val="24"/>
        </w:rPr>
        <w:t>2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.15 hodin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Budova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 xml:space="preserve">školy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se nachází v centru Olomouce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j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e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 dostupn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á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 MHD (jízda tramvají č.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2, 7 od vlakového nádraží trvá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přibližně 10 minut, zastávka tramvaje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>se nachází přímo naproti vchodu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).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E476FC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Vánoční prázdniny jsou stanoveny na dobu od </w:t>
      </w:r>
      <w:r w:rsidR="0002250A">
        <w:rPr>
          <w:rFonts w:asciiTheme="minorHAnsi" w:hAnsiTheme="minorHAnsi" w:cs="Calibri"/>
          <w:color w:val="000000"/>
          <w:sz w:val="24"/>
          <w:szCs w:val="24"/>
        </w:rPr>
        <w:t>soboty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2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2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. prosince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201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8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do 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středy 2.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> 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ledna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201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, výuka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začíná v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e čtvrtek 3</w:t>
      </w:r>
      <w:r w:rsidR="0002250A">
        <w:rPr>
          <w:rFonts w:asciiTheme="minorHAnsi" w:hAnsiTheme="minorHAnsi" w:cs="Calibri"/>
          <w:color w:val="000000"/>
          <w:sz w:val="24"/>
          <w:szCs w:val="24"/>
        </w:rPr>
        <w:t>.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 xml:space="preserve"> ledna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201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V době jarních prázdnin stan</w:t>
      </w:r>
      <w:r w:rsidR="007E2769"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ovených MŠMT pro školní rok 201</w:t>
      </w:r>
      <w:r w:rsidR="00534627">
        <w:rPr>
          <w:rFonts w:asciiTheme="minorHAnsi" w:hAnsiTheme="minorHAnsi" w:cs="Calibri,Bold"/>
          <w:b/>
          <w:bCs/>
          <w:color w:val="000000"/>
          <w:sz w:val="24"/>
          <w:szCs w:val="24"/>
        </w:rPr>
        <w:t>8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/201</w:t>
      </w:r>
      <w:r w:rsidR="00534627">
        <w:rPr>
          <w:rFonts w:asciiTheme="minorHAnsi" w:hAnsiTheme="minorHAnsi" w:cs="Calibri,Bold"/>
          <w:b/>
          <w:bCs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se</w:t>
      </w:r>
      <w:r w:rsidR="007E2769"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="00321293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v Jazykové škole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vyučuje</w:t>
      </w:r>
      <w:r w:rsidR="00321293">
        <w:rPr>
          <w:rFonts w:asciiTheme="minorHAnsi" w:hAnsiTheme="minorHAnsi" w:cs="Calibri,Bold"/>
          <w:b/>
          <w:bCs/>
          <w:color w:val="000000"/>
          <w:sz w:val="24"/>
          <w:szCs w:val="24"/>
        </w:rPr>
        <w:t>.</w:t>
      </w:r>
      <w:r w:rsidR="00E476FC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V době státních svá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tků České republiky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se nevyučuje.</w:t>
      </w:r>
    </w:p>
    <w:p w:rsidR="00321293" w:rsidRPr="0089047A" w:rsidRDefault="00321293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89047A" w:rsidRDefault="009C6DB1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265D4">
        <w:rPr>
          <w:rFonts w:asciiTheme="minorHAnsi" w:hAnsiTheme="minorHAnsi" w:cs="Calibri"/>
          <w:color w:val="000000"/>
          <w:sz w:val="24"/>
          <w:szCs w:val="24"/>
        </w:rPr>
        <w:t>Ředitel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 xml:space="preserve"> školy s</w:t>
      </w:r>
      <w:r w:rsidR="00321293" w:rsidRPr="00E265D4">
        <w:rPr>
          <w:rFonts w:asciiTheme="minorHAnsi" w:hAnsiTheme="minorHAnsi" w:cs="Calibri"/>
          <w:color w:val="000000"/>
          <w:sz w:val="24"/>
          <w:szCs w:val="24"/>
        </w:rPr>
        <w:t>i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 xml:space="preserve"> vyhrazuje právo udělit maximálně </w:t>
      </w:r>
      <w:r w:rsidR="00E265D4" w:rsidRPr="00E265D4">
        <w:rPr>
          <w:rFonts w:asciiTheme="minorHAnsi" w:hAnsiTheme="minorHAnsi" w:cs="Calibri"/>
          <w:color w:val="000000"/>
          <w:sz w:val="24"/>
          <w:szCs w:val="24"/>
        </w:rPr>
        <w:t>dvakrát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 xml:space="preserve"> během školního roku jednodenní ředitelské</w:t>
      </w:r>
      <w:r w:rsidR="007E2769" w:rsidRPr="00E265D4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>volno z technických nebo organizačních důvodů, a to bez náhrady.</w:t>
      </w:r>
    </w:p>
    <w:p w:rsidR="00F728CE" w:rsidRDefault="00F728CE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</w:p>
    <w:p w:rsidR="00F96E58" w:rsidRPr="0089047A" w:rsidRDefault="00F96E58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lastRenderedPageBreak/>
        <w:t>Které jazyky je možno v rámci výuky studovat?</w:t>
      </w:r>
    </w:p>
    <w:p w:rsidR="00F96E58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Ve školním roce 201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8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/201</w:t>
      </w:r>
      <w:r w:rsidR="00534627">
        <w:rPr>
          <w:rFonts w:asciiTheme="minorHAnsi" w:hAnsiTheme="minorHAnsi" w:cs="Calibri"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nabízí škola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dva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typy denního studia cizích jazyků: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89047A" w:rsidRDefault="00EE630F" w:rsidP="0028343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Jednoletý ku</w:t>
      </w:r>
      <w:r w:rsidR="00321293"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rz cizích jazyků s denní výukou - </w:t>
      </w:r>
      <w:r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anglický jazyk</w:t>
      </w:r>
      <w:r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(5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x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4 hodiny týdně)</w:t>
      </w:r>
    </w:p>
    <w:p w:rsidR="00F96E58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Předpokládaná vstupní úroveň odpovídá znalostem nabytým v průběhu středoškolského studia (A2až B1 Společného evropského referenčního rámce pro jazyky – dále jen SERRJ**)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7E2769" w:rsidRPr="0089047A" w:rsidRDefault="00EE630F" w:rsidP="0028343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Jednoletý kurz cizích jazyků s denní výukou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- kombinace jazyka anglického a německého (5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x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4 </w:t>
      </w:r>
      <w:r w:rsidR="00CA2162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hodiny týdně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)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Kurz je určen posluchačům, kteří mají základní znalosti jazyka anglického na úrovni A2 a vyšší podle SERRJ, což odpovídá přibližně znalostem nabytým během čtyřletého středoškolského studia. U studia německého jazyka nejsou vyžadovány žádné vstupní znalosti (začátečníci, popř. falešní začátečníci). Poměr výuky jazyka anglického a německého činí 4:1, to znamená, že čtyři dny v týdnu probíhá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výuka angličtiny (4</w:t>
      </w:r>
      <w:r w:rsidR="00CA2162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x</w:t>
      </w:r>
      <w:r w:rsidR="00CA2162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4 hodiny denně) </w:t>
      </w:r>
      <w:r w:rsidRPr="00CA2162">
        <w:rPr>
          <w:rFonts w:asciiTheme="minorHAnsi" w:hAnsiTheme="minorHAnsi" w:cs="Calibri"/>
          <w:b/>
          <w:color w:val="000000"/>
          <w:sz w:val="24"/>
          <w:szCs w:val="24"/>
        </w:rPr>
        <w:t>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A2162">
        <w:rPr>
          <w:rFonts w:asciiTheme="minorHAnsi" w:hAnsiTheme="minorHAnsi" w:cs="Calibri,Bold"/>
          <w:b/>
          <w:bCs/>
          <w:color w:val="000000"/>
          <w:sz w:val="24"/>
          <w:szCs w:val="24"/>
        </w:rPr>
        <w:t>jeden den v týdnu (4 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hodiny) výuka němčiny.</w:t>
      </w:r>
    </w:p>
    <w:p w:rsidR="007E2769" w:rsidRPr="0089047A" w:rsidRDefault="007E2769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Co je učební náplní jednoletého denního studia cizích jazyků?</w:t>
      </w:r>
    </w:p>
    <w:p w:rsidR="0089047A" w:rsidRPr="0089047A" w:rsidRDefault="007E2769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Učební náplní výše zmíněné formy studia je výuka daného obecného cizího jazyka. Rozsah 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>a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úroveň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výstupních znalostí jsou určeny počátečn</w:t>
      </w:r>
      <w:r w:rsidR="00850232">
        <w:rPr>
          <w:rFonts w:asciiTheme="minorHAnsi" w:hAnsiTheme="minorHAnsi" w:cs="Calibri"/>
          <w:color w:val="000000"/>
          <w:sz w:val="24"/>
          <w:szCs w:val="24"/>
        </w:rPr>
        <w:t>ími vstupními znalostmi posluchač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(viz vstupní test na začátku školního roku). V pokročilých kurzech (při vstupní znalosti B1) je součástí výuky příprava na Státní jazykovou zkoušku všeobecnou nebo základní z daného jazyka, u angličtiny dál</w:t>
      </w:r>
      <w:r w:rsidR="00825F2C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140108">
        <w:rPr>
          <w:rFonts w:asciiTheme="minorHAnsi" w:hAnsiTheme="minorHAnsi" w:cs="Calibri"/>
          <w:color w:val="000000"/>
          <w:sz w:val="24"/>
          <w:szCs w:val="24"/>
        </w:rPr>
        <w:t>příprava na PET, FCE nebo CAE a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u němčiny na GZ A1 nebo GZ A2*. Vyučující podřizuje přípravu na státní nebo mezinárodní jazykové zkoušky aktuálním potřebám a znalostem posluchačů daného kurzu.</w:t>
      </w:r>
    </w:p>
    <w:p w:rsidR="0089047A" w:rsidRP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Studium v </w:t>
      </w:r>
      <w:r w:rsidR="00EE630F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j</w:t>
      </w:r>
      <w:r w:rsidR="00EE630F"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ednolet</w:t>
      </w:r>
      <w:r w:rsidR="00EE630F">
        <w:rPr>
          <w:rFonts w:asciiTheme="minorHAnsi" w:hAnsiTheme="minorHAnsi" w:cs="Calibri"/>
          <w:b/>
          <w:i/>
          <w:color w:val="000000"/>
          <w:sz w:val="24"/>
          <w:szCs w:val="24"/>
        </w:rPr>
        <w:t>ém</w:t>
      </w:r>
      <w:r w:rsidR="00EE630F"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 kurz</w:t>
      </w:r>
      <w:r w:rsidR="00EE630F">
        <w:rPr>
          <w:rFonts w:asciiTheme="minorHAnsi" w:hAnsiTheme="minorHAnsi" w:cs="Calibri"/>
          <w:b/>
          <w:i/>
          <w:color w:val="000000"/>
          <w:sz w:val="24"/>
          <w:szCs w:val="24"/>
        </w:rPr>
        <w:t>u</w:t>
      </w:r>
      <w:r w:rsidR="00EE630F"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 cizích jazyků s denní výukou</w:t>
      </w:r>
      <w:r w:rsidR="00EE63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není vázáno na povinnost složit kteroukoli z výše uvedených zkoušek.</w:t>
      </w:r>
    </w:p>
    <w:p w:rsidR="0089047A" w:rsidRPr="0089047A" w:rsidRDefault="0089047A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Podmínky přijetí ke studiu: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Přihlá</w:t>
      </w:r>
      <w:r w:rsidR="009C6DB1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šky ke studiu na školní rok 201</w:t>
      </w:r>
      <w:r w:rsidR="00534627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8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/201</w:t>
      </w:r>
      <w:r w:rsidR="00534627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se přijímají v kanceláři školy od </w:t>
      </w:r>
      <w:r w:rsidR="00825F2C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k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větna 201</w:t>
      </w:r>
      <w:r w:rsidR="00534627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8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neomezeně až do naplnění jednotlivých kurzů.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Přihlášky jsou dostupné v</w:t>
      </w:r>
      <w:r>
        <w:rPr>
          <w:rFonts w:asciiTheme="minorHAnsi" w:hAnsiTheme="minorHAnsi" w:cs="Calibri"/>
          <w:color w:val="000000"/>
          <w:sz w:val="24"/>
          <w:szCs w:val="24"/>
        </w:rPr>
        <w:t>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tištěné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4F08">
        <w:rPr>
          <w:rFonts w:asciiTheme="minorHAnsi" w:hAnsiTheme="minorHAnsi" w:cs="Calibri"/>
          <w:color w:val="000000"/>
          <w:sz w:val="24"/>
          <w:szCs w:val="24"/>
        </w:rPr>
        <w:t>formě v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kanceláři školy nebo ke stažení na webových stránkách </w:t>
      </w:r>
      <w:hyperlink r:id="rId9" w:history="1">
        <w:r w:rsidR="00825F2C" w:rsidRPr="00EF62BF">
          <w:rPr>
            <w:rStyle w:val="Hypertextovodkaz"/>
            <w:rFonts w:asciiTheme="minorHAnsi" w:hAnsiTheme="minorHAnsi" w:cs="Calibri"/>
            <w:sz w:val="24"/>
            <w:szCs w:val="24"/>
          </w:rPr>
          <w:t>www.epol.cz</w:t>
        </w:r>
      </w:hyperlink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.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Po zaslání vyplněné a vlastnoručně podepsané přihlášky bude zájemce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o studium vyzván k podpisu </w:t>
      </w:r>
      <w:r w:rsidR="00DC4F08">
        <w:rPr>
          <w:rFonts w:asciiTheme="minorHAnsi" w:hAnsiTheme="minorHAnsi" w:cs="Calibri,Bold"/>
          <w:b/>
          <w:bCs/>
          <w:color w:val="000000"/>
          <w:sz w:val="24"/>
          <w:szCs w:val="24"/>
        </w:rPr>
        <w:t>Smlouvy o 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jednoletém </w:t>
      </w:r>
      <w:r w:rsidR="00EE630F">
        <w:rPr>
          <w:rFonts w:asciiTheme="minorHAnsi" w:hAnsiTheme="minorHAnsi" w:cs="Calibri,Bold"/>
          <w:b/>
          <w:bCs/>
          <w:color w:val="000000"/>
          <w:sz w:val="24"/>
          <w:szCs w:val="24"/>
        </w:rPr>
        <w:t>kurzu cizích jazyků s denní výukou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.</w:t>
      </w:r>
    </w:p>
    <w:p w:rsidR="0089047A" w:rsidRPr="00EE630F" w:rsidRDefault="00140108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</w:pPr>
      <w:r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>Posluchač</w:t>
      </w:r>
      <w:r w:rsidR="0089047A" w:rsidRPr="0089047A"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 xml:space="preserve"> je přijat ke studiu podpisem </w:t>
      </w:r>
      <w:r w:rsidR="00EE630F" w:rsidRPr="00EE630F"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  <w:t>Smlouvy o jednoletém kurzu cizích jazyků s denní výukou</w:t>
      </w:r>
      <w:r w:rsidR="005D1F24" w:rsidRPr="00EE630F"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 xml:space="preserve"> (dále jen „smlouva“)</w:t>
      </w:r>
      <w:r w:rsidR="0089047A" w:rsidRPr="00EE630F"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>.</w:t>
      </w:r>
    </w:p>
    <w:p w:rsidR="0089047A" w:rsidRP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="Calibri,BoldItalic" w:hAnsi="Calibri,BoldItalic" w:cs="Calibri,BoldItalic"/>
          <w:bCs/>
          <w:iCs/>
          <w:color w:val="000000"/>
          <w:sz w:val="24"/>
          <w:szCs w:val="24"/>
        </w:rPr>
      </w:pPr>
      <w:r w:rsidRPr="0089047A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>Úhradou administrativního poplatku ve výši 200,-</w:t>
      </w:r>
      <w:r w:rsidR="00140108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 xml:space="preserve"> Kč se uchazeč nestává posluch</w:t>
      </w:r>
      <w:r w:rsidR="00850232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>a</w:t>
      </w:r>
      <w:r w:rsidR="00140108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>čem</w:t>
      </w:r>
      <w:r w:rsidRPr="0089047A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 xml:space="preserve"> školy, je pouze veden jako zájemce o studium.</w:t>
      </w:r>
    </w:p>
    <w:p w:rsidR="0089047A" w:rsidRPr="0089047A" w:rsidRDefault="00850232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Cs/>
          <w:color w:val="000000"/>
          <w:sz w:val="24"/>
          <w:szCs w:val="24"/>
        </w:rPr>
      </w:pPr>
      <w:r>
        <w:rPr>
          <w:rFonts w:asciiTheme="minorHAnsi" w:hAnsiTheme="minorHAnsi" w:cs="Calibri,Bold"/>
          <w:bCs/>
          <w:color w:val="000000"/>
          <w:sz w:val="24"/>
          <w:szCs w:val="24"/>
        </w:rPr>
        <w:t>Posluchači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 xml:space="preserve"> neskládají ve školním roce 201</w:t>
      </w:r>
      <w:r w:rsidR="00534627">
        <w:rPr>
          <w:rFonts w:asciiTheme="minorHAnsi" w:hAnsiTheme="minorHAnsi" w:cs="Calibri,Bold"/>
          <w:bCs/>
          <w:color w:val="000000"/>
          <w:sz w:val="24"/>
          <w:szCs w:val="24"/>
        </w:rPr>
        <w:t>8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>/201</w:t>
      </w:r>
      <w:r w:rsidR="00534627">
        <w:rPr>
          <w:rFonts w:asciiTheme="minorHAnsi" w:hAnsiTheme="minorHAnsi" w:cs="Calibri,Bold"/>
          <w:bCs/>
          <w:color w:val="000000"/>
          <w:sz w:val="24"/>
          <w:szCs w:val="24"/>
        </w:rPr>
        <w:t>9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 xml:space="preserve"> přijímací zkoušky, ale absolvují v první den výuky vstupní test, jehož cílem je stanovit vstupní znalosti </w:t>
      </w:r>
      <w:r w:rsidR="00C54716">
        <w:rPr>
          <w:rFonts w:asciiTheme="minorHAnsi" w:hAnsiTheme="minorHAnsi" w:cs="Calibri,Bold"/>
          <w:bCs/>
          <w:color w:val="000000"/>
          <w:sz w:val="24"/>
          <w:szCs w:val="24"/>
        </w:rPr>
        <w:t>posluchači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>. Na základě výsledků testu budou v daném kurzu zvoleny vhodné učební materiály.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lastRenderedPageBreak/>
        <w:t>Jednotlivé vstupní testy se konají v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 pondělí 3. září</w:t>
      </w: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201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8</w:t>
      </w: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v dopoledních hodinách, v budově školy</w:t>
      </w:r>
      <w:r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</w:t>
      </w:r>
      <w:proofErr w:type="spellStart"/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Pöttingova</w:t>
      </w:r>
      <w:proofErr w:type="spellEnd"/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2, 771 00 Olomouc</w:t>
      </w:r>
      <w:r w:rsidR="00825F2C">
        <w:rPr>
          <w:rFonts w:asciiTheme="minorHAnsi" w:hAnsiTheme="minorHAnsi" w:cs="Calibri,Bold"/>
          <w:b/>
          <w:bCs/>
          <w:color w:val="0070C0"/>
          <w:sz w:val="24"/>
          <w:szCs w:val="24"/>
        </w:rPr>
        <w:t>.</w:t>
      </w: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Budova se nachází v centru města (dostupnost viz webové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stránky školy). </w:t>
      </w:r>
      <w:r w:rsidR="00B65F1E">
        <w:rPr>
          <w:rFonts w:asciiTheme="minorHAnsi" w:hAnsiTheme="minorHAnsi" w:cs="Calibri"/>
          <w:color w:val="000000"/>
          <w:sz w:val="24"/>
          <w:szCs w:val="24"/>
        </w:rPr>
        <w:t>Posluchači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obdrží nejpozději v posledním srpnovém </w:t>
      </w:r>
      <w:r w:rsidR="009C6DB1" w:rsidRPr="0089047A">
        <w:rPr>
          <w:rFonts w:asciiTheme="minorHAnsi" w:hAnsiTheme="minorHAnsi" w:cs="Calibri"/>
          <w:color w:val="000000"/>
          <w:sz w:val="24"/>
          <w:szCs w:val="24"/>
        </w:rPr>
        <w:t>týdnu pozvánku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ke vstupnímu testu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s uvedením konkrétní hodiny konání.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Na základě aktuálně zjištěných jazykových znalostí bude zvolena odpovídající jazyková učebnice (běžně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dostupná v knihkupectvích), kterou si </w:t>
      </w:r>
      <w:r w:rsidR="00B65F1E">
        <w:rPr>
          <w:rFonts w:asciiTheme="minorHAnsi" w:hAnsiTheme="minorHAnsi" w:cs="Calibri"/>
          <w:color w:val="000000"/>
          <w:sz w:val="24"/>
          <w:szCs w:val="24"/>
        </w:rPr>
        <w:t>posluchač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s</w:t>
      </w:r>
      <w:r w:rsidR="007054C9">
        <w:rPr>
          <w:rFonts w:asciiTheme="minorHAnsi" w:hAnsiTheme="minorHAnsi" w:cs="Calibri"/>
          <w:color w:val="000000"/>
          <w:sz w:val="24"/>
          <w:szCs w:val="24"/>
        </w:rPr>
        <w:t>á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m zakoupí.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Pokud je v kurzu volné místo i v průběhu školního roku, je možno nastoupit do kurzu i později, v</w:t>
      </w:r>
      <w:r>
        <w:rPr>
          <w:rFonts w:asciiTheme="minorHAnsi" w:hAnsiTheme="minorHAnsi" w:cs="Calibri"/>
          <w:color w:val="000000"/>
          <w:sz w:val="24"/>
          <w:szCs w:val="24"/>
        </w:rPr>
        <w:t>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takovém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případě student uhradí poměrnou část školného počínaje prvním dnem měsíce, ve kterém </w:t>
      </w:r>
      <w:r w:rsidR="007054C9">
        <w:rPr>
          <w:rFonts w:asciiTheme="minorHAnsi" w:hAnsiTheme="minorHAnsi" w:cs="Calibri"/>
          <w:color w:val="000000"/>
          <w:sz w:val="24"/>
          <w:szCs w:val="24"/>
        </w:rPr>
        <w:t>posluchač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nastoupil.</w:t>
      </w:r>
    </w:p>
    <w:p w:rsidR="0089047A" w:rsidRPr="003F32E8" w:rsidRDefault="0089047A" w:rsidP="00E476FC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Ceník a platební podmínky</w:t>
      </w:r>
      <w:r w:rsidRPr="003F32E8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:</w:t>
      </w:r>
    </w:p>
    <w:p w:rsidR="0089047A" w:rsidRDefault="0089047A" w:rsidP="00E476F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Posluchač uhradí </w:t>
      </w:r>
      <w:r w:rsidR="009C05DA">
        <w:rPr>
          <w:rFonts w:asciiTheme="minorHAnsi" w:hAnsiTheme="minorHAnsi" w:cs="Calibri"/>
          <w:color w:val="000000"/>
          <w:sz w:val="24"/>
          <w:szCs w:val="24"/>
        </w:rPr>
        <w:t>úplatu za vzdělávání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a administrativní poplatek před zahájením výuky. Administrativní poplatek činí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200,- Kč u všech typů ku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 xml:space="preserve">rzů. Administrativní poplatek </w:t>
      </w:r>
      <w:r w:rsidR="001D1126" w:rsidRPr="0089047A">
        <w:rPr>
          <w:rFonts w:asciiTheme="minorHAnsi" w:hAnsiTheme="minorHAnsi" w:cs="Calibri"/>
          <w:color w:val="000000"/>
          <w:sz w:val="24"/>
          <w:szCs w:val="24"/>
        </w:rPr>
        <w:t xml:space="preserve">se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 xml:space="preserve">nevrací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ani v případě, že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student do kurzu nenastoupí. Úplata za vzdělání činí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2</w:t>
      </w:r>
      <w:r w:rsidR="001D1126">
        <w:rPr>
          <w:rFonts w:asciiTheme="minorHAnsi" w:hAnsiTheme="minorHAnsi" w:cs="Calibri,Bold"/>
          <w:b/>
          <w:bCs/>
          <w:color w:val="000000"/>
          <w:sz w:val="24"/>
          <w:szCs w:val="24"/>
        </w:rPr>
        <w:t>3.800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,- Kč</w:t>
      </w:r>
      <w:r w:rsidR="005D1F24">
        <w:rPr>
          <w:rFonts w:asciiTheme="minorHAnsi" w:hAnsiTheme="minorHAnsi" w:cs="Calibri"/>
          <w:color w:val="000000"/>
          <w:sz w:val="24"/>
          <w:szCs w:val="24"/>
        </w:rPr>
        <w:t>, a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to u </w:t>
      </w:r>
      <w:r>
        <w:rPr>
          <w:rFonts w:asciiTheme="minorHAnsi" w:hAnsiTheme="minorHAnsi" w:cs="Calibri"/>
          <w:color w:val="000000"/>
          <w:sz w:val="24"/>
          <w:szCs w:val="24"/>
        </w:rPr>
        <w:t>obou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variant studia:</w:t>
      </w:r>
    </w:p>
    <w:p w:rsidR="0089047A" w:rsidRP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b/>
          <w:color w:val="000000"/>
          <w:sz w:val="24"/>
          <w:szCs w:val="24"/>
        </w:rPr>
        <w:t>Angličtina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23.800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,- Kč/ školní rok + 200,- Kč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administrativní poplatek</w:t>
      </w:r>
    </w:p>
    <w:p w:rsid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b/>
          <w:color w:val="000000"/>
          <w:sz w:val="24"/>
          <w:szCs w:val="24"/>
        </w:rPr>
        <w:t>Angličtina/němčina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: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23.800</w:t>
      </w:r>
      <w:r w:rsidR="001D1126" w:rsidRPr="0089047A">
        <w:rPr>
          <w:rFonts w:asciiTheme="minorHAnsi" w:hAnsiTheme="minorHAnsi" w:cs="Calibri"/>
          <w:color w:val="000000"/>
          <w:sz w:val="24"/>
          <w:szCs w:val="24"/>
        </w:rPr>
        <w:t xml:space="preserve">,- Kč/ školní rok + 200,- Kč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administrativní poplatek</w:t>
      </w:r>
    </w:p>
    <w:p w:rsidR="0089047A" w:rsidRDefault="009C05DA" w:rsidP="00E476F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Úplatu</w:t>
      </w:r>
      <w:r w:rsidR="00482BBB">
        <w:rPr>
          <w:rFonts w:asciiTheme="minorHAnsi" w:hAnsiTheme="minorHAnsi" w:cs="Calibri"/>
          <w:color w:val="000000"/>
          <w:sz w:val="24"/>
          <w:szCs w:val="24"/>
        </w:rPr>
        <w:t xml:space="preserve"> za vzdělávání je posluchač povinen u</w:t>
      </w:r>
      <w:r w:rsidR="0089047A">
        <w:rPr>
          <w:rFonts w:asciiTheme="minorHAnsi" w:hAnsiTheme="minorHAnsi" w:cs="Calibri"/>
          <w:color w:val="000000"/>
          <w:sz w:val="24"/>
          <w:szCs w:val="24"/>
        </w:rPr>
        <w:t xml:space="preserve">hradit </w:t>
      </w:r>
      <w:r w:rsidR="00482BBB">
        <w:rPr>
          <w:rFonts w:asciiTheme="minorHAnsi" w:hAnsiTheme="minorHAnsi" w:cs="Calibri"/>
          <w:color w:val="000000"/>
          <w:sz w:val="24"/>
          <w:szCs w:val="24"/>
        </w:rPr>
        <w:t>jednorázově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 xml:space="preserve"> nebo ve dvou splátkách</w:t>
      </w:r>
      <w:r w:rsidR="00482BB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D1F24">
        <w:rPr>
          <w:rFonts w:asciiTheme="minorHAnsi" w:hAnsiTheme="minorHAnsi" w:cs="Calibri"/>
          <w:color w:val="000000"/>
          <w:sz w:val="24"/>
          <w:szCs w:val="24"/>
        </w:rPr>
        <w:t>v souladu s příslušným ustanovením uzavřené smlouvy</w:t>
      </w:r>
      <w:r w:rsidR="0089047A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62467D" w:rsidRPr="0062467D" w:rsidRDefault="0062467D" w:rsidP="00657765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Úplata za vzdělávání</w:t>
      </w:r>
      <w:r w:rsidRPr="0062467D">
        <w:rPr>
          <w:rFonts w:ascii="Calibri" w:hAnsi="Calibri"/>
          <w:sz w:val="24"/>
          <w:szCs w:val="24"/>
        </w:rPr>
        <w:t xml:space="preserve"> se vrátí v celém rozsahu pouze v případě, že:</w:t>
      </w:r>
    </w:p>
    <w:p w:rsidR="0062467D" w:rsidRPr="0062467D" w:rsidRDefault="0062467D" w:rsidP="00657765">
      <w:pPr>
        <w:numPr>
          <w:ilvl w:val="1"/>
          <w:numId w:val="34"/>
        </w:numPr>
        <w:tabs>
          <w:tab w:val="clear" w:pos="2149"/>
          <w:tab w:val="num" w:pos="1418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62467D">
        <w:rPr>
          <w:rFonts w:ascii="Calibri" w:hAnsi="Calibri"/>
          <w:sz w:val="24"/>
          <w:szCs w:val="24"/>
        </w:rPr>
        <w:t>škola kurz neotevřela,</w:t>
      </w:r>
    </w:p>
    <w:p w:rsidR="0062467D" w:rsidRPr="0062467D" w:rsidRDefault="0062467D" w:rsidP="00657765">
      <w:pPr>
        <w:numPr>
          <w:ilvl w:val="1"/>
          <w:numId w:val="34"/>
        </w:numPr>
        <w:tabs>
          <w:tab w:val="clear" w:pos="2149"/>
          <w:tab w:val="num" w:pos="1418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62467D">
        <w:rPr>
          <w:rFonts w:ascii="Calibri" w:hAnsi="Calibri"/>
          <w:sz w:val="24"/>
          <w:szCs w:val="24"/>
        </w:rPr>
        <w:t xml:space="preserve">posluchač </w:t>
      </w:r>
      <w:r w:rsidR="00EE630F">
        <w:rPr>
          <w:rFonts w:ascii="Calibri" w:hAnsi="Calibri"/>
          <w:sz w:val="24"/>
          <w:szCs w:val="24"/>
        </w:rPr>
        <w:t xml:space="preserve">se z kurzu </w:t>
      </w:r>
      <w:r w:rsidRPr="0062467D">
        <w:rPr>
          <w:rFonts w:ascii="Calibri" w:hAnsi="Calibri"/>
          <w:sz w:val="24"/>
          <w:szCs w:val="24"/>
        </w:rPr>
        <w:t>odhlásil nejpozději v</w:t>
      </w:r>
      <w:r w:rsidR="00EE630F">
        <w:rPr>
          <w:rFonts w:ascii="Calibri" w:hAnsi="Calibri"/>
          <w:sz w:val="24"/>
          <w:szCs w:val="24"/>
        </w:rPr>
        <w:t xml:space="preserve"> pracovní </w:t>
      </w:r>
      <w:r w:rsidRPr="0062467D">
        <w:rPr>
          <w:rFonts w:ascii="Calibri" w:hAnsi="Calibri"/>
          <w:sz w:val="24"/>
          <w:szCs w:val="24"/>
        </w:rPr>
        <w:t>den předcházející dni zahájení kurzu.</w:t>
      </w:r>
    </w:p>
    <w:p w:rsidR="0062467D" w:rsidRPr="0062467D" w:rsidRDefault="0062467D" w:rsidP="00E476FC">
      <w:pPr>
        <w:shd w:val="clear" w:color="auto" w:fill="FFFFFF"/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V případě, že posluchač ukončí studium z vážných důvodů do konce prvního pololetí, bude mu úhrada </w:t>
      </w:r>
      <w:r>
        <w:rPr>
          <w:rFonts w:ascii="Calibri" w:hAnsi="Calibri" w:cs="Arial"/>
          <w:sz w:val="24"/>
          <w:szCs w:val="24"/>
        </w:rPr>
        <w:t>úplaty za vzdělávání</w:t>
      </w:r>
      <w:r w:rsidRPr="0062467D">
        <w:rPr>
          <w:rFonts w:ascii="Calibri" w:hAnsi="Calibri" w:cs="Arial"/>
          <w:sz w:val="24"/>
          <w:szCs w:val="24"/>
        </w:rPr>
        <w:t xml:space="preserve"> pro druhé pololetí vrácena na základě jeho písemné žádosti. Vážnými důvody jsou: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změna bydliště,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ind w:left="284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zahájení vysokoškolského </w:t>
      </w:r>
      <w:r w:rsidRPr="0062467D">
        <w:rPr>
          <w:rFonts w:ascii="Calibri" w:hAnsi="Calibri" w:cs="Arial"/>
          <w:sz w:val="24"/>
          <w:szCs w:val="24"/>
        </w:rPr>
        <w:t xml:space="preserve">studia,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spacing w:before="100" w:beforeAutospacing="1"/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dlouhodobý zahraniční pobyt,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spacing w:before="100" w:beforeAutospacing="1" w:after="120"/>
        <w:ind w:left="284" w:hanging="284"/>
        <w:jc w:val="both"/>
        <w:rPr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vážné onemocnění. </w:t>
      </w:r>
    </w:p>
    <w:p w:rsid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Jazyková škola s právem státní jazykové zkoušky Olomouc si vyhrazuje právo v případě nedostatečného</w:t>
      </w:r>
      <w:r w:rsidR="00AC47D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zájmu a z něho vyplývající nerentability daný kurz neotevřít. Výuka v </w:t>
      </w:r>
      <w:r w:rsidR="002B4483">
        <w:rPr>
          <w:rFonts w:asciiTheme="minorHAnsi" w:hAnsiTheme="minorHAnsi" w:cs="Calibri,Bold"/>
          <w:b/>
          <w:bCs/>
          <w:color w:val="000000"/>
          <w:sz w:val="24"/>
          <w:szCs w:val="24"/>
        </w:rPr>
        <w:t> </w:t>
      </w:r>
      <w:r w:rsidR="002B4483" w:rsidRPr="002B4483">
        <w:rPr>
          <w:rFonts w:asciiTheme="minorHAnsi" w:hAnsiTheme="minorHAnsi" w:cs="Calibri,Bold"/>
          <w:bCs/>
          <w:color w:val="000000"/>
          <w:sz w:val="24"/>
          <w:szCs w:val="24"/>
        </w:rPr>
        <w:t>jednoletém kurzu cizích jazyků s denní výukou</w:t>
      </w:r>
      <w:r w:rsidR="00AC47D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bude zahájena v případě</w:t>
      </w:r>
      <w:r w:rsidR="005D1F24">
        <w:rPr>
          <w:rFonts w:asciiTheme="minorHAnsi" w:hAnsiTheme="minorHAnsi" w:cs="Calibri"/>
          <w:color w:val="000000"/>
          <w:sz w:val="24"/>
          <w:szCs w:val="24"/>
        </w:rPr>
        <w:t>, že počet přijatých studentů v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předmětném kurzu dosáhne minimálně </w:t>
      </w:r>
      <w:r w:rsidR="003315CA">
        <w:rPr>
          <w:rFonts w:asciiTheme="minorHAnsi" w:hAnsiTheme="minorHAnsi" w:cs="Calibri"/>
          <w:color w:val="000000"/>
          <w:sz w:val="24"/>
          <w:szCs w:val="24"/>
        </w:rPr>
        <w:t xml:space="preserve">8 </w:t>
      </w:r>
      <w:r w:rsidR="007054C9">
        <w:rPr>
          <w:rFonts w:asciiTheme="minorHAnsi" w:hAnsiTheme="minorHAnsi" w:cs="Calibri"/>
          <w:color w:val="000000"/>
          <w:sz w:val="24"/>
          <w:szCs w:val="24"/>
        </w:rPr>
        <w:t>posluchačů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AC47DF" w:rsidRDefault="0089047A" w:rsidP="00E476F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AC47DF"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  <w:t xml:space="preserve">Úhrada </w:t>
      </w:r>
      <w:r w:rsidR="005D1F24"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  <w:t>úplaty za vzdělávání</w:t>
      </w:r>
      <w:r w:rsidR="00AC47DF">
        <w:rPr>
          <w:rFonts w:asciiTheme="minorHAnsi" w:hAnsiTheme="minorHAnsi" w:cs="Calibri,Bold"/>
          <w:b/>
          <w:bCs/>
          <w:color w:val="000000"/>
          <w:sz w:val="24"/>
          <w:szCs w:val="24"/>
        </w:rPr>
        <w:t>:</w:t>
      </w:r>
    </w:p>
    <w:p w:rsidR="0089047A" w:rsidRPr="0089047A" w:rsidRDefault="005D1F24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Úplata za vzdělávání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se hradí převodem na účet školy:</w:t>
      </w:r>
    </w:p>
    <w:p w:rsidR="0089047A" w:rsidRP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Číslo účtu: 1</w:t>
      </w:r>
      <w:r w:rsidR="00AC47DF">
        <w:rPr>
          <w:rFonts w:asciiTheme="minorHAnsi" w:hAnsiTheme="minorHAnsi" w:cs="Calibri,Bold"/>
          <w:b/>
          <w:bCs/>
          <w:color w:val="000000"/>
          <w:sz w:val="24"/>
          <w:szCs w:val="24"/>
        </w:rPr>
        <w:t>9-1149850227/0100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(</w:t>
      </w:r>
      <w:r w:rsidR="00AC47DF">
        <w:rPr>
          <w:rFonts w:asciiTheme="minorHAnsi" w:hAnsiTheme="minorHAnsi" w:cs="Calibri"/>
          <w:color w:val="000000"/>
          <w:sz w:val="24"/>
          <w:szCs w:val="24"/>
        </w:rPr>
        <w:t>KB)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Variabilní symbol: rodné číslo posluchače</w:t>
      </w:r>
    </w:p>
    <w:p w:rsid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Školné je možno uhradit i v hotovosti v </w:t>
      </w:r>
      <w:r w:rsidR="00825F2C">
        <w:rPr>
          <w:rFonts w:asciiTheme="minorHAnsi" w:hAnsiTheme="minorHAnsi" w:cs="Calibri"/>
          <w:color w:val="000000"/>
          <w:sz w:val="24"/>
          <w:szCs w:val="24"/>
        </w:rPr>
        <w:t>pokladně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školy.</w:t>
      </w:r>
    </w:p>
    <w:p w:rsidR="00AC47DF" w:rsidRPr="0089047A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657765" w:rsidRDefault="00657765">
      <w:pPr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br w:type="page"/>
      </w:r>
    </w:p>
    <w:p w:rsidR="0089047A" w:rsidRPr="007054C9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7054C9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lastRenderedPageBreak/>
        <w:t>Proč si vybrat právě Jazykovou školu s právem státní jazykové zkoušky Olomouc:</w:t>
      </w:r>
    </w:p>
    <w:p w:rsidR="0089047A" w:rsidRPr="005D1F24" w:rsidRDefault="0089047A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D1F24">
        <w:rPr>
          <w:rFonts w:asciiTheme="minorHAnsi" w:hAnsiTheme="minorHAnsi" w:cs="Calibri"/>
          <w:color w:val="000000"/>
          <w:sz w:val="24"/>
          <w:szCs w:val="24"/>
        </w:rPr>
        <w:t>v kurzech vyučují pouze kvalifikovaní vyučující – absolventi vysokoškolského magisterské</w:t>
      </w:r>
      <w:r w:rsidR="00825F2C" w:rsidRPr="005D1F24">
        <w:rPr>
          <w:rFonts w:asciiTheme="minorHAnsi" w:hAnsiTheme="minorHAnsi" w:cs="Calibri"/>
          <w:color w:val="000000"/>
          <w:sz w:val="24"/>
          <w:szCs w:val="24"/>
        </w:rPr>
        <w:t>ho studia s</w:t>
      </w:r>
      <w:r w:rsidR="0002250A">
        <w:rPr>
          <w:rFonts w:asciiTheme="minorHAnsi" w:hAnsiTheme="minorHAnsi" w:cs="Calibri"/>
          <w:color w:val="000000"/>
          <w:sz w:val="24"/>
          <w:szCs w:val="24"/>
        </w:rPr>
        <w:t> </w:t>
      </w:r>
      <w:r w:rsidR="00825F2C" w:rsidRPr="005D1F24">
        <w:rPr>
          <w:rFonts w:asciiTheme="minorHAnsi" w:hAnsiTheme="minorHAnsi" w:cs="Calibri"/>
          <w:color w:val="000000"/>
          <w:sz w:val="24"/>
          <w:szCs w:val="24"/>
        </w:rPr>
        <w:t>praxí</w:t>
      </w:r>
      <w:r w:rsidR="0002250A">
        <w:rPr>
          <w:rFonts w:asciiTheme="minorHAnsi" w:hAnsiTheme="minorHAnsi" w:cs="Calibri"/>
          <w:color w:val="000000"/>
          <w:sz w:val="24"/>
          <w:szCs w:val="24"/>
        </w:rPr>
        <w:t xml:space="preserve"> a </w:t>
      </w:r>
      <w:r w:rsidR="0002250A" w:rsidRPr="0002250A">
        <w:rPr>
          <w:rFonts w:asciiTheme="minorHAnsi" w:hAnsiTheme="minorHAnsi" w:cs="Calibri"/>
          <w:b/>
          <w:color w:val="000000"/>
          <w:sz w:val="24"/>
          <w:szCs w:val="24"/>
        </w:rPr>
        <w:t>rodilí mluvčí</w:t>
      </w:r>
      <w:r w:rsidR="005D1F24" w:rsidRPr="005D1F24">
        <w:rPr>
          <w:rFonts w:asciiTheme="minorHAnsi" w:hAnsiTheme="minorHAnsi" w:cs="Calibri"/>
          <w:color w:val="000000"/>
          <w:sz w:val="24"/>
          <w:szCs w:val="24"/>
        </w:rPr>
        <w:t>,</w:t>
      </w:r>
    </w:p>
    <w:p w:rsidR="00AC47DF" w:rsidRPr="005D1F24" w:rsidRDefault="0089047A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přímo na škole je možno v závěru studia absolvovat dle výběru státní jazykovou zkoušku základní nebo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všeobecnou ze zvoleného jazyka,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Jazyková škola s právem SJZ Olomouc je jedinou školou v Olomouci,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která je oprávněna MŠMT tyto zkoušky pořádat</w:t>
      </w:r>
      <w:r w:rsid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,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vyučující jsou členy zkušebních komisí pro státní jazykové zkoušky, vědí tedy přesně, jak studenty</w:t>
      </w:r>
      <w:r w:rsidR="00283435" w:rsidRPr="005D1F24">
        <w:rPr>
          <w:rFonts w:asciiTheme="minorHAnsi" w:hAnsiTheme="minorHAnsi" w:cs="Calibri"/>
          <w:sz w:val="24"/>
          <w:szCs w:val="24"/>
        </w:rPr>
        <w:t xml:space="preserve"> </w:t>
      </w:r>
      <w:r w:rsidRPr="005D1F24">
        <w:rPr>
          <w:rFonts w:asciiTheme="minorHAnsi" w:hAnsiTheme="minorHAnsi" w:cs="Calibri"/>
          <w:sz w:val="24"/>
          <w:szCs w:val="24"/>
        </w:rPr>
        <w:t>ke zkouškám připravit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,Bold"/>
          <w:b/>
          <w:bCs/>
          <w:sz w:val="24"/>
          <w:szCs w:val="24"/>
        </w:rPr>
        <w:t xml:space="preserve">škola spolupracuje s </w:t>
      </w:r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Britským centrem při UP Olomouc a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British</w:t>
      </w:r>
      <w:proofErr w:type="spellEnd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Council</w:t>
      </w:r>
      <w:proofErr w:type="spellEnd"/>
      <w:r w:rsidRPr="005D1F24">
        <w:rPr>
          <w:rFonts w:asciiTheme="minorHAnsi" w:hAnsiTheme="minorHAnsi" w:cs="Calibri"/>
          <w:sz w:val="24"/>
          <w:szCs w:val="24"/>
        </w:rPr>
        <w:t xml:space="preserve">, vyučující angličtiny se pravidelně účastní školení a seminářů pořádaných touto organizací, popř. </w:t>
      </w:r>
      <w:proofErr w:type="spellStart"/>
      <w:r w:rsidRPr="005D1F24">
        <w:rPr>
          <w:rFonts w:asciiTheme="minorHAnsi" w:hAnsiTheme="minorHAnsi" w:cs="Calibri"/>
          <w:sz w:val="24"/>
          <w:szCs w:val="24"/>
        </w:rPr>
        <w:t>British</w:t>
      </w:r>
      <w:proofErr w:type="spellEnd"/>
      <w:r w:rsidRPr="005D1F2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5D1F24">
        <w:rPr>
          <w:rFonts w:asciiTheme="minorHAnsi" w:hAnsiTheme="minorHAnsi" w:cs="Calibri"/>
          <w:sz w:val="24"/>
          <w:szCs w:val="24"/>
        </w:rPr>
        <w:t>Council</w:t>
      </w:r>
      <w:proofErr w:type="spellEnd"/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4"/>
          <w:szCs w:val="24"/>
        </w:rPr>
      </w:pPr>
      <w:r w:rsidRPr="005D1F24">
        <w:rPr>
          <w:rFonts w:asciiTheme="minorHAnsi" w:hAnsiTheme="minorHAnsi" w:cs="Calibri,Bold"/>
          <w:b/>
          <w:bCs/>
          <w:sz w:val="24"/>
          <w:szCs w:val="24"/>
        </w:rPr>
        <w:t>škola je držitelem certifikátu, který opravňuje k přípravě na mezinárodní zkoušky z angličtiny (</w:t>
      </w:r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University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of</w:t>
      </w:r>
      <w:proofErr w:type="spellEnd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 Cambridge ESOL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Examinations</w:t>
      </w:r>
      <w:proofErr w:type="spellEnd"/>
      <w:r w:rsidRPr="005D1F24">
        <w:rPr>
          <w:rFonts w:asciiTheme="minorHAnsi" w:hAnsiTheme="minorHAnsi" w:cs="Calibri,Bold"/>
          <w:b/>
          <w:bCs/>
          <w:sz w:val="24"/>
          <w:szCs w:val="24"/>
        </w:rPr>
        <w:t>)</w:t>
      </w:r>
      <w:r w:rsidR="00283435" w:rsidRPr="005D1F24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sz w:val="24"/>
          <w:szCs w:val="24"/>
        </w:rPr>
        <w:t>škola je registračním centrem zkoušek Cambridge ESOL</w:t>
      </w:r>
      <w:r w:rsidR="005D1F24">
        <w:rPr>
          <w:rFonts w:asciiTheme="minorHAnsi" w:hAnsiTheme="minorHAnsi" w:cs="Calibri,Bold"/>
          <w:b/>
          <w:bCs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stálý pedagogický sbor, který garantuje kontinuitu výuky a průběžně se vzdělává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dlouholetá tradice, škola byla založena roku 1964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283435" w:rsidRPr="005D1F24" w:rsidRDefault="00283435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možnost ubytování v </w:t>
      </w:r>
      <w:r w:rsidRPr="001D1126">
        <w:rPr>
          <w:rFonts w:asciiTheme="minorHAnsi" w:hAnsiTheme="minorHAnsi" w:cs="Calibri"/>
          <w:b/>
          <w:sz w:val="24"/>
          <w:szCs w:val="24"/>
        </w:rPr>
        <w:t>Domově mládeže</w:t>
      </w:r>
      <w:r w:rsidRPr="005D1F24">
        <w:rPr>
          <w:rFonts w:asciiTheme="minorHAnsi" w:hAnsiTheme="minorHAnsi" w:cs="Calibri"/>
          <w:sz w:val="24"/>
          <w:szCs w:val="24"/>
        </w:rPr>
        <w:t xml:space="preserve"> školy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283435" w:rsidRPr="005D1F24" w:rsidRDefault="00283435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možnost stravování v jídelně školy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825F2C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C47DF" w:rsidRPr="00825F2C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C47DF" w:rsidRPr="00825F2C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83435" w:rsidRDefault="00283435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Pr="005D1F24" w:rsidRDefault="003315CA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D1F24">
        <w:rPr>
          <w:rFonts w:ascii="Calibri" w:hAnsi="Calibri" w:cs="Calibri"/>
          <w:sz w:val="24"/>
          <w:szCs w:val="24"/>
        </w:rPr>
        <w:t xml:space="preserve">Olomouc, </w:t>
      </w:r>
      <w:r w:rsidR="00534627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 května</w:t>
      </w:r>
      <w:r w:rsidR="001D1126">
        <w:rPr>
          <w:rFonts w:ascii="Calibri" w:hAnsi="Calibri" w:cs="Calibri"/>
          <w:sz w:val="24"/>
          <w:szCs w:val="24"/>
        </w:rPr>
        <w:t xml:space="preserve"> 201</w:t>
      </w:r>
      <w:r w:rsidR="00534627">
        <w:rPr>
          <w:rFonts w:ascii="Calibri" w:hAnsi="Calibri" w:cs="Calibri"/>
          <w:sz w:val="24"/>
          <w:szCs w:val="24"/>
        </w:rPr>
        <w:t>8</w:t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  <w:t xml:space="preserve">Mgr. </w:t>
      </w:r>
      <w:r w:rsidR="001D1126">
        <w:rPr>
          <w:rFonts w:ascii="Calibri" w:hAnsi="Calibri" w:cs="Calibri"/>
          <w:sz w:val="24"/>
          <w:szCs w:val="24"/>
        </w:rPr>
        <w:t>Pavel Skula</w:t>
      </w:r>
    </w:p>
    <w:p w:rsidR="00AC47DF" w:rsidRPr="005D1F24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="001D1126">
        <w:rPr>
          <w:rFonts w:ascii="Calibri" w:hAnsi="Calibri" w:cs="Calibri"/>
          <w:sz w:val="24"/>
          <w:szCs w:val="24"/>
        </w:rPr>
        <w:tab/>
        <w:t xml:space="preserve">  </w:t>
      </w:r>
      <w:r w:rsidR="005D1F24">
        <w:rPr>
          <w:rFonts w:ascii="Calibri" w:hAnsi="Calibri" w:cs="Calibri"/>
          <w:sz w:val="24"/>
          <w:szCs w:val="24"/>
        </w:rPr>
        <w:t xml:space="preserve"> ředitel školy</w:t>
      </w: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Pr="00AC47DF" w:rsidRDefault="00AC47DF" w:rsidP="00283435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 w:rsidRPr="00AC47DF">
        <w:rPr>
          <w:rFonts w:ascii="Calibri,Bold" w:hAnsi="Calibri,Bold" w:cs="Calibri,Bold"/>
          <w:b/>
          <w:bCs/>
        </w:rPr>
        <w:t>*Vysvětlivky použitých zkratek – názvy mezinárodních certifikovaných zkoušek:</w:t>
      </w:r>
    </w:p>
    <w:p w:rsidR="00AC47DF" w:rsidRP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47DF">
        <w:rPr>
          <w:rFonts w:ascii="Calibri" w:hAnsi="Calibri" w:cs="Calibri"/>
        </w:rPr>
        <w:t>PET=</w:t>
      </w:r>
      <w:proofErr w:type="spellStart"/>
      <w:r w:rsidRPr="00AC47DF">
        <w:rPr>
          <w:rFonts w:ascii="Calibri" w:hAnsi="Calibri" w:cs="Calibri"/>
        </w:rPr>
        <w:t>Preliminary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English</w:t>
      </w:r>
      <w:proofErr w:type="spellEnd"/>
      <w:r w:rsidRPr="00AC47DF">
        <w:rPr>
          <w:rFonts w:ascii="Calibri" w:hAnsi="Calibri" w:cs="Calibri"/>
        </w:rPr>
        <w:t xml:space="preserve"> Test / FCE=</w:t>
      </w:r>
      <w:proofErr w:type="spellStart"/>
      <w:r w:rsidRPr="00AC47DF">
        <w:rPr>
          <w:rFonts w:ascii="Calibri" w:hAnsi="Calibri" w:cs="Calibri"/>
        </w:rPr>
        <w:t>First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Certificate</w:t>
      </w:r>
      <w:proofErr w:type="spellEnd"/>
      <w:r w:rsidRPr="00AC47DF">
        <w:rPr>
          <w:rFonts w:ascii="Calibri" w:hAnsi="Calibri" w:cs="Calibri"/>
        </w:rPr>
        <w:t xml:space="preserve"> in </w:t>
      </w:r>
      <w:proofErr w:type="spellStart"/>
      <w:r w:rsidRPr="00AC47DF">
        <w:rPr>
          <w:rFonts w:ascii="Calibri" w:hAnsi="Calibri" w:cs="Calibri"/>
        </w:rPr>
        <w:t>English</w:t>
      </w:r>
      <w:proofErr w:type="spellEnd"/>
      <w:r w:rsidRPr="00AC47DF">
        <w:rPr>
          <w:rFonts w:ascii="Calibri" w:hAnsi="Calibri" w:cs="Calibri"/>
        </w:rPr>
        <w:t xml:space="preserve"> / CAE=</w:t>
      </w:r>
      <w:proofErr w:type="spellStart"/>
      <w:r w:rsidRPr="00AC47DF">
        <w:rPr>
          <w:rFonts w:ascii="Calibri" w:hAnsi="Calibri" w:cs="Calibri"/>
        </w:rPr>
        <w:t>Certificate</w:t>
      </w:r>
      <w:proofErr w:type="spellEnd"/>
      <w:r w:rsidRPr="00AC47DF">
        <w:rPr>
          <w:rFonts w:ascii="Calibri" w:hAnsi="Calibri" w:cs="Calibri"/>
        </w:rPr>
        <w:t xml:space="preserve"> in </w:t>
      </w:r>
      <w:proofErr w:type="spellStart"/>
      <w:r w:rsidRPr="00AC47DF">
        <w:rPr>
          <w:rFonts w:ascii="Calibri" w:hAnsi="Calibri" w:cs="Calibri"/>
        </w:rPr>
        <w:t>Advanced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English</w:t>
      </w:r>
      <w:proofErr w:type="spellEnd"/>
    </w:p>
    <w:p w:rsidR="00AC47DF" w:rsidRP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47DF">
        <w:rPr>
          <w:rFonts w:ascii="Calibri" w:hAnsi="Calibri" w:cs="Calibri"/>
        </w:rPr>
        <w:t xml:space="preserve">GZ </w:t>
      </w:r>
      <w:proofErr w:type="gramStart"/>
      <w:r w:rsidRPr="00AC47DF">
        <w:rPr>
          <w:rFonts w:ascii="Calibri" w:hAnsi="Calibri" w:cs="Calibri"/>
        </w:rPr>
        <w:t>A1=Goethe</w:t>
      </w:r>
      <w:proofErr w:type="gramEnd"/>
      <w:r w:rsidRPr="00AC47DF">
        <w:rPr>
          <w:rFonts w:ascii="Calibri" w:hAnsi="Calibri" w:cs="Calibri"/>
        </w:rPr>
        <w:t xml:space="preserve"> –</w:t>
      </w:r>
      <w:proofErr w:type="spellStart"/>
      <w:proofErr w:type="gramStart"/>
      <w:r w:rsidRPr="00AC47DF">
        <w:rPr>
          <w:rFonts w:ascii="Calibri" w:hAnsi="Calibri" w:cs="Calibri"/>
        </w:rPr>
        <w:t>Zertifikat</w:t>
      </w:r>
      <w:proofErr w:type="spellEnd"/>
      <w:proofErr w:type="gramEnd"/>
      <w:r w:rsidRPr="00AC47DF">
        <w:rPr>
          <w:rFonts w:ascii="Calibri" w:hAnsi="Calibri" w:cs="Calibri"/>
        </w:rPr>
        <w:t xml:space="preserve"> A1 (Start </w:t>
      </w:r>
      <w:proofErr w:type="spellStart"/>
      <w:r w:rsidRPr="00AC47DF">
        <w:rPr>
          <w:rFonts w:ascii="Calibri" w:hAnsi="Calibri" w:cs="Calibri"/>
        </w:rPr>
        <w:t>Deutsch</w:t>
      </w:r>
      <w:proofErr w:type="spellEnd"/>
      <w:r w:rsidRPr="00AC47DF">
        <w:rPr>
          <w:rFonts w:ascii="Calibri" w:hAnsi="Calibri" w:cs="Calibri"/>
        </w:rPr>
        <w:t xml:space="preserve"> 1) / GZ B2=Goethe-</w:t>
      </w:r>
      <w:proofErr w:type="spellStart"/>
      <w:r w:rsidRPr="00AC47DF">
        <w:rPr>
          <w:rFonts w:ascii="Calibri" w:hAnsi="Calibri" w:cs="Calibri"/>
        </w:rPr>
        <w:t>Zertifikat</w:t>
      </w:r>
      <w:proofErr w:type="spellEnd"/>
      <w:r w:rsidRPr="00AC47DF">
        <w:rPr>
          <w:rFonts w:ascii="Calibri" w:hAnsi="Calibri" w:cs="Calibri"/>
        </w:rPr>
        <w:t xml:space="preserve"> A2 (start </w:t>
      </w:r>
      <w:proofErr w:type="spellStart"/>
      <w:r w:rsidRPr="00AC47DF">
        <w:rPr>
          <w:rFonts w:ascii="Calibri" w:hAnsi="Calibri" w:cs="Calibri"/>
        </w:rPr>
        <w:t>Deutsch</w:t>
      </w:r>
      <w:proofErr w:type="spellEnd"/>
      <w:r w:rsidRPr="00AC47DF">
        <w:rPr>
          <w:rFonts w:ascii="Calibri" w:hAnsi="Calibri" w:cs="Calibri"/>
        </w:rPr>
        <w:t xml:space="preserve"> 2)</w:t>
      </w:r>
    </w:p>
    <w:p w:rsidR="007E2769" w:rsidRPr="0089047A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AC47DF">
        <w:rPr>
          <w:rFonts w:ascii="Calibri" w:hAnsi="Calibri" w:cs="Calibri"/>
        </w:rPr>
        <w:t>DELF=</w:t>
      </w:r>
      <w:proofErr w:type="spellStart"/>
      <w:r w:rsidRPr="00AC47DF">
        <w:rPr>
          <w:rFonts w:ascii="Calibri" w:hAnsi="Calibri" w:cs="Calibri"/>
        </w:rPr>
        <w:t>Diplôme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d´études</w:t>
      </w:r>
      <w:proofErr w:type="spellEnd"/>
      <w:r w:rsidRPr="00AC47DF">
        <w:rPr>
          <w:rFonts w:ascii="Calibri" w:hAnsi="Calibri" w:cs="Calibri"/>
        </w:rPr>
        <w:t xml:space="preserve"> en </w:t>
      </w:r>
      <w:proofErr w:type="spellStart"/>
      <w:r w:rsidRPr="00AC47DF">
        <w:rPr>
          <w:rFonts w:ascii="Calibri" w:hAnsi="Calibri" w:cs="Calibri"/>
        </w:rPr>
        <w:t>langue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française</w:t>
      </w:r>
      <w:proofErr w:type="spellEnd"/>
      <w:r w:rsidRPr="00AC47DF">
        <w:rPr>
          <w:rFonts w:ascii="Calibri" w:hAnsi="Calibri" w:cs="Calibri"/>
        </w:rPr>
        <w:t xml:space="preserve"> / DALF=</w:t>
      </w:r>
      <w:proofErr w:type="spellStart"/>
      <w:r w:rsidRPr="00AC47DF">
        <w:rPr>
          <w:rFonts w:ascii="Calibri" w:hAnsi="Calibri" w:cs="Calibri"/>
        </w:rPr>
        <w:t>Diplôme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approfondi</w:t>
      </w:r>
      <w:proofErr w:type="spellEnd"/>
      <w:r w:rsidRPr="00AC47DF">
        <w:rPr>
          <w:rFonts w:ascii="Calibri" w:hAnsi="Calibri" w:cs="Calibri"/>
        </w:rPr>
        <w:t xml:space="preserve"> de </w:t>
      </w:r>
      <w:proofErr w:type="spellStart"/>
      <w:r w:rsidRPr="00AC47DF">
        <w:rPr>
          <w:rFonts w:ascii="Calibri" w:hAnsi="Calibri" w:cs="Calibri"/>
        </w:rPr>
        <w:t>langue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française</w:t>
      </w:r>
      <w:proofErr w:type="spellEnd"/>
    </w:p>
    <w:sectPr w:rsidR="007E2769" w:rsidRPr="0089047A" w:rsidSect="006B3471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D1" w:rsidRDefault="005C1DD1">
      <w:r>
        <w:separator/>
      </w:r>
    </w:p>
  </w:endnote>
  <w:endnote w:type="continuationSeparator" w:id="0">
    <w:p w:rsidR="005C1DD1" w:rsidRDefault="005C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E" w:rsidRPr="00193A67" w:rsidRDefault="00C53EFE" w:rsidP="00C53EFE">
    <w:pPr>
      <w:pStyle w:val="zpat1"/>
    </w:pPr>
    <w:r w:rsidRPr="00193A67">
      <w:t>telefon:</w:t>
    </w:r>
    <w:r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  <w:t xml:space="preserve">      </w:t>
    </w:r>
    <w:r w:rsidRPr="00193A67">
      <w:t>IČ:    00600938</w:t>
    </w:r>
  </w:p>
  <w:p w:rsidR="00C53EFE" w:rsidRPr="00777627" w:rsidRDefault="00C53EFE" w:rsidP="00C53EFE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 xml:space="preserve">. </w:t>
    </w:r>
    <w:r w:rsidR="00952560">
      <w:t>19</w:t>
    </w:r>
    <w:proofErr w:type="gramEnd"/>
    <w:r w:rsidR="00952560">
      <w:t>-1149850227/0100</w:t>
    </w:r>
    <w:r>
      <w:tab/>
      <w:t>www.epol.cz</w:t>
    </w:r>
    <w:r>
      <w:tab/>
      <w:t xml:space="preserve">      </w:t>
    </w:r>
    <w:r w:rsidRPr="00193A67">
      <w:t>DIČ: CZ00600938</w:t>
    </w:r>
  </w:p>
  <w:p w:rsidR="00C53EFE" w:rsidRDefault="00C53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D1" w:rsidRDefault="005C1DD1">
      <w:r>
        <w:separator/>
      </w:r>
    </w:p>
  </w:footnote>
  <w:footnote w:type="continuationSeparator" w:id="0">
    <w:p w:rsidR="005C1DD1" w:rsidRDefault="005C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E" w:rsidRDefault="00C53EFE">
    <w:pPr>
      <w:pStyle w:val="Zhlav"/>
    </w:pPr>
  </w:p>
  <w:p w:rsidR="00C53EFE" w:rsidRDefault="00C53EFE">
    <w:pPr>
      <w:pStyle w:val="Zhlav"/>
    </w:pPr>
  </w:p>
  <w:p w:rsidR="00C53EFE" w:rsidRDefault="00C53EFE">
    <w:pPr>
      <w:pStyle w:val="Zhlav"/>
    </w:pPr>
  </w:p>
  <w:p w:rsidR="00C53EFE" w:rsidRDefault="00C53EFE">
    <w:pPr>
      <w:pStyle w:val="Zhlav"/>
    </w:pPr>
  </w:p>
  <w:p w:rsidR="00C53EFE" w:rsidRDefault="00C53EFE">
    <w:pPr>
      <w:pStyle w:val="Zhlav"/>
    </w:pPr>
  </w:p>
  <w:p w:rsidR="00C53EFE" w:rsidRPr="00C53EFE" w:rsidRDefault="00825F2C" w:rsidP="00C53EFE">
    <w:pPr>
      <w:pStyle w:val="Zhlav"/>
      <w:pBdr>
        <w:bottom w:val="single" w:sz="4" w:space="1" w:color="auto"/>
      </w:pBdr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58180" cy="742315"/>
          <wp:effectExtent l="0" t="0" r="0" b="63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42"/>
    <w:multiLevelType w:val="hybridMultilevel"/>
    <w:tmpl w:val="A502A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7EA"/>
    <w:multiLevelType w:val="hybridMultilevel"/>
    <w:tmpl w:val="B3FE95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B4DCE"/>
    <w:multiLevelType w:val="hybridMultilevel"/>
    <w:tmpl w:val="5CBE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63B"/>
    <w:multiLevelType w:val="hybridMultilevel"/>
    <w:tmpl w:val="54D49A1E"/>
    <w:lvl w:ilvl="0" w:tplc="D7CA00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D941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81132"/>
    <w:multiLevelType w:val="hybridMultilevel"/>
    <w:tmpl w:val="E098A2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B0561"/>
    <w:multiLevelType w:val="hybridMultilevel"/>
    <w:tmpl w:val="16F04E48"/>
    <w:lvl w:ilvl="0" w:tplc="E0B04316">
      <w:start w:val="771"/>
      <w:numFmt w:val="bullet"/>
      <w:lvlText w:val="–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>
    <w:nsid w:val="19A17596"/>
    <w:multiLevelType w:val="hybridMultilevel"/>
    <w:tmpl w:val="EDC2B05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415F56"/>
    <w:multiLevelType w:val="hybridMultilevel"/>
    <w:tmpl w:val="FEFA8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E6BA0"/>
    <w:multiLevelType w:val="hybridMultilevel"/>
    <w:tmpl w:val="9CB2E848"/>
    <w:lvl w:ilvl="0" w:tplc="8F08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30868A">
      <w:start w:val="1"/>
      <w:numFmt w:val="bullet"/>
      <w:lvlText w:val="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D23BC"/>
    <w:multiLevelType w:val="hybridMultilevel"/>
    <w:tmpl w:val="553E99C6"/>
    <w:lvl w:ilvl="0" w:tplc="040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>
    <w:nsid w:val="2A1D6700"/>
    <w:multiLevelType w:val="hybridMultilevel"/>
    <w:tmpl w:val="D4EE4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1396"/>
    <w:multiLevelType w:val="hybridMultilevel"/>
    <w:tmpl w:val="2D0A49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17C9F"/>
    <w:multiLevelType w:val="hybridMultilevel"/>
    <w:tmpl w:val="72C8BE24"/>
    <w:lvl w:ilvl="0" w:tplc="0405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>
    <w:nsid w:val="320D56E3"/>
    <w:multiLevelType w:val="hybridMultilevel"/>
    <w:tmpl w:val="800CD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D05"/>
    <w:multiLevelType w:val="hybridMultilevel"/>
    <w:tmpl w:val="A264606A"/>
    <w:lvl w:ilvl="0" w:tplc="3D2AE5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3F0573"/>
    <w:multiLevelType w:val="hybridMultilevel"/>
    <w:tmpl w:val="257EAA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B66703"/>
    <w:multiLevelType w:val="hybridMultilevel"/>
    <w:tmpl w:val="FF748DFC"/>
    <w:lvl w:ilvl="0" w:tplc="C3205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181F07"/>
    <w:multiLevelType w:val="hybridMultilevel"/>
    <w:tmpl w:val="80522D26"/>
    <w:lvl w:ilvl="0" w:tplc="3D2AE54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8">
    <w:nsid w:val="4D2C49B1"/>
    <w:multiLevelType w:val="hybridMultilevel"/>
    <w:tmpl w:val="624C8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83903"/>
    <w:multiLevelType w:val="hybridMultilevel"/>
    <w:tmpl w:val="E44E39FA"/>
    <w:lvl w:ilvl="0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82860"/>
    <w:multiLevelType w:val="hybridMultilevel"/>
    <w:tmpl w:val="F30EF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D7EF1"/>
    <w:multiLevelType w:val="hybridMultilevel"/>
    <w:tmpl w:val="7214FD26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>
    <w:nsid w:val="589B06F0"/>
    <w:multiLevelType w:val="hybridMultilevel"/>
    <w:tmpl w:val="F88822C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A16F866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B65702E"/>
    <w:multiLevelType w:val="hybridMultilevel"/>
    <w:tmpl w:val="E0C22368"/>
    <w:lvl w:ilvl="0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1" w:tplc="5F42F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AE5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72668"/>
    <w:multiLevelType w:val="hybridMultilevel"/>
    <w:tmpl w:val="BD2CF744"/>
    <w:lvl w:ilvl="0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2AE5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C45C2"/>
    <w:multiLevelType w:val="hybridMultilevel"/>
    <w:tmpl w:val="D59449E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F22192"/>
    <w:multiLevelType w:val="hybridMultilevel"/>
    <w:tmpl w:val="138A0D30"/>
    <w:lvl w:ilvl="0" w:tplc="040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7">
    <w:nsid w:val="6F444A6E"/>
    <w:multiLevelType w:val="multilevel"/>
    <w:tmpl w:val="A9B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D0CE7"/>
    <w:multiLevelType w:val="hybridMultilevel"/>
    <w:tmpl w:val="6BFC3D8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3F54097"/>
    <w:multiLevelType w:val="hybridMultilevel"/>
    <w:tmpl w:val="3418E9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492813"/>
    <w:multiLevelType w:val="hybridMultilevel"/>
    <w:tmpl w:val="55C850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4B41EA"/>
    <w:multiLevelType w:val="hybridMultilevel"/>
    <w:tmpl w:val="FDBEED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34B27"/>
    <w:multiLevelType w:val="hybridMultilevel"/>
    <w:tmpl w:val="D7E2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19"/>
  </w:num>
  <w:num w:numId="5">
    <w:abstractNumId w:val="3"/>
  </w:num>
  <w:num w:numId="6">
    <w:abstractNumId w:val="0"/>
  </w:num>
  <w:num w:numId="7">
    <w:abstractNumId w:val="26"/>
  </w:num>
  <w:num w:numId="8">
    <w:abstractNumId w:val="29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6"/>
  </w:num>
  <w:num w:numId="14">
    <w:abstractNumId w:val="23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  <w:num w:numId="19">
    <w:abstractNumId w:val="6"/>
  </w:num>
  <w:num w:numId="20">
    <w:abstractNumId w:val="11"/>
  </w:num>
  <w:num w:numId="21">
    <w:abstractNumId w:val="1"/>
  </w:num>
  <w:num w:numId="22">
    <w:abstractNumId w:val="4"/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10"/>
  </w:num>
  <w:num w:numId="28">
    <w:abstractNumId w:val="21"/>
  </w:num>
  <w:num w:numId="29">
    <w:abstractNumId w:val="30"/>
  </w:num>
  <w:num w:numId="30">
    <w:abstractNumId w:val="7"/>
  </w:num>
  <w:num w:numId="31">
    <w:abstractNumId w:val="25"/>
  </w:num>
  <w:num w:numId="32">
    <w:abstractNumId w:val="22"/>
  </w:num>
  <w:num w:numId="33">
    <w:abstractNumId w:val="27"/>
  </w:num>
  <w:num w:numId="34">
    <w:abstractNumId w:val="28"/>
  </w:num>
  <w:num w:numId="3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2"/>
    <w:rsid w:val="00001D88"/>
    <w:rsid w:val="00001F94"/>
    <w:rsid w:val="000078F0"/>
    <w:rsid w:val="00010E85"/>
    <w:rsid w:val="000111F0"/>
    <w:rsid w:val="00011B48"/>
    <w:rsid w:val="00012362"/>
    <w:rsid w:val="00013881"/>
    <w:rsid w:val="0001483C"/>
    <w:rsid w:val="0002130C"/>
    <w:rsid w:val="00022347"/>
    <w:rsid w:val="0002250A"/>
    <w:rsid w:val="000232D0"/>
    <w:rsid w:val="00024016"/>
    <w:rsid w:val="00025682"/>
    <w:rsid w:val="000353D7"/>
    <w:rsid w:val="000369F6"/>
    <w:rsid w:val="0004397E"/>
    <w:rsid w:val="00045B57"/>
    <w:rsid w:val="000463CF"/>
    <w:rsid w:val="00050A99"/>
    <w:rsid w:val="000516F8"/>
    <w:rsid w:val="00072757"/>
    <w:rsid w:val="00074904"/>
    <w:rsid w:val="00074BE6"/>
    <w:rsid w:val="00080456"/>
    <w:rsid w:val="00081DE8"/>
    <w:rsid w:val="000843CA"/>
    <w:rsid w:val="00087B3C"/>
    <w:rsid w:val="00091911"/>
    <w:rsid w:val="00094ACD"/>
    <w:rsid w:val="00094DCC"/>
    <w:rsid w:val="000964C4"/>
    <w:rsid w:val="00097571"/>
    <w:rsid w:val="000A4E85"/>
    <w:rsid w:val="000A5677"/>
    <w:rsid w:val="000A6B8C"/>
    <w:rsid w:val="000A7658"/>
    <w:rsid w:val="000B12DA"/>
    <w:rsid w:val="000B24CD"/>
    <w:rsid w:val="000B31B2"/>
    <w:rsid w:val="000B3490"/>
    <w:rsid w:val="000B4463"/>
    <w:rsid w:val="000B6228"/>
    <w:rsid w:val="000C332E"/>
    <w:rsid w:val="000C4D0E"/>
    <w:rsid w:val="000C4DD1"/>
    <w:rsid w:val="000C7482"/>
    <w:rsid w:val="000D492B"/>
    <w:rsid w:val="000D4CB5"/>
    <w:rsid w:val="000D7C24"/>
    <w:rsid w:val="000E39FA"/>
    <w:rsid w:val="000E3B1C"/>
    <w:rsid w:val="000E6168"/>
    <w:rsid w:val="000E696F"/>
    <w:rsid w:val="000F0914"/>
    <w:rsid w:val="000F10CC"/>
    <w:rsid w:val="000F2665"/>
    <w:rsid w:val="00104E6E"/>
    <w:rsid w:val="001062B6"/>
    <w:rsid w:val="00106383"/>
    <w:rsid w:val="00106BF4"/>
    <w:rsid w:val="0011009F"/>
    <w:rsid w:val="001126A2"/>
    <w:rsid w:val="001137E1"/>
    <w:rsid w:val="00113E99"/>
    <w:rsid w:val="00115FC8"/>
    <w:rsid w:val="001173D1"/>
    <w:rsid w:val="0012050D"/>
    <w:rsid w:val="001234C6"/>
    <w:rsid w:val="001242AB"/>
    <w:rsid w:val="001246B3"/>
    <w:rsid w:val="001269DA"/>
    <w:rsid w:val="00133857"/>
    <w:rsid w:val="00134CD7"/>
    <w:rsid w:val="001352EA"/>
    <w:rsid w:val="00136713"/>
    <w:rsid w:val="00137472"/>
    <w:rsid w:val="00137F2B"/>
    <w:rsid w:val="00140108"/>
    <w:rsid w:val="001421D6"/>
    <w:rsid w:val="00142399"/>
    <w:rsid w:val="00142D6F"/>
    <w:rsid w:val="00143034"/>
    <w:rsid w:val="001433BE"/>
    <w:rsid w:val="001445E7"/>
    <w:rsid w:val="00145F0D"/>
    <w:rsid w:val="0014697F"/>
    <w:rsid w:val="00146A7A"/>
    <w:rsid w:val="00151877"/>
    <w:rsid w:val="00162C49"/>
    <w:rsid w:val="00162FD1"/>
    <w:rsid w:val="001707B9"/>
    <w:rsid w:val="00171A82"/>
    <w:rsid w:val="0017299C"/>
    <w:rsid w:val="00172BC1"/>
    <w:rsid w:val="00173AC9"/>
    <w:rsid w:val="00175ACC"/>
    <w:rsid w:val="0017656C"/>
    <w:rsid w:val="00180922"/>
    <w:rsid w:val="001826F8"/>
    <w:rsid w:val="00182719"/>
    <w:rsid w:val="00185095"/>
    <w:rsid w:val="001864E1"/>
    <w:rsid w:val="0018662C"/>
    <w:rsid w:val="00195025"/>
    <w:rsid w:val="00195E61"/>
    <w:rsid w:val="0019665C"/>
    <w:rsid w:val="001969AF"/>
    <w:rsid w:val="00197409"/>
    <w:rsid w:val="001A524B"/>
    <w:rsid w:val="001B1A8D"/>
    <w:rsid w:val="001B4B74"/>
    <w:rsid w:val="001B6388"/>
    <w:rsid w:val="001B6B9B"/>
    <w:rsid w:val="001C0741"/>
    <w:rsid w:val="001C3C43"/>
    <w:rsid w:val="001C65AB"/>
    <w:rsid w:val="001D1126"/>
    <w:rsid w:val="001D1A8F"/>
    <w:rsid w:val="001D40EE"/>
    <w:rsid w:val="001D78D5"/>
    <w:rsid w:val="001E2BED"/>
    <w:rsid w:val="001E3698"/>
    <w:rsid w:val="001E67AC"/>
    <w:rsid w:val="001F04EE"/>
    <w:rsid w:val="001F1706"/>
    <w:rsid w:val="001F232B"/>
    <w:rsid w:val="001F288F"/>
    <w:rsid w:val="001F2C64"/>
    <w:rsid w:val="00200F37"/>
    <w:rsid w:val="0020465C"/>
    <w:rsid w:val="0020499E"/>
    <w:rsid w:val="0020621F"/>
    <w:rsid w:val="00206525"/>
    <w:rsid w:val="002068AD"/>
    <w:rsid w:val="00210A68"/>
    <w:rsid w:val="00214603"/>
    <w:rsid w:val="002171D2"/>
    <w:rsid w:val="0021738A"/>
    <w:rsid w:val="00220862"/>
    <w:rsid w:val="00224206"/>
    <w:rsid w:val="00224E15"/>
    <w:rsid w:val="00224F50"/>
    <w:rsid w:val="002300CB"/>
    <w:rsid w:val="002334EA"/>
    <w:rsid w:val="00234C07"/>
    <w:rsid w:val="0023612B"/>
    <w:rsid w:val="00237D53"/>
    <w:rsid w:val="00240C4F"/>
    <w:rsid w:val="0024480A"/>
    <w:rsid w:val="00245334"/>
    <w:rsid w:val="0024721E"/>
    <w:rsid w:val="00247FDC"/>
    <w:rsid w:val="00250C3F"/>
    <w:rsid w:val="00251CFF"/>
    <w:rsid w:val="00255481"/>
    <w:rsid w:val="002559B8"/>
    <w:rsid w:val="00257782"/>
    <w:rsid w:val="002626E1"/>
    <w:rsid w:val="00264BBF"/>
    <w:rsid w:val="00265AD4"/>
    <w:rsid w:val="00267558"/>
    <w:rsid w:val="0028204C"/>
    <w:rsid w:val="00282269"/>
    <w:rsid w:val="00283260"/>
    <w:rsid w:val="00283435"/>
    <w:rsid w:val="00283EA4"/>
    <w:rsid w:val="00284B1E"/>
    <w:rsid w:val="0028638C"/>
    <w:rsid w:val="00292631"/>
    <w:rsid w:val="00292A16"/>
    <w:rsid w:val="00292E01"/>
    <w:rsid w:val="0029385C"/>
    <w:rsid w:val="00293F11"/>
    <w:rsid w:val="002A1C05"/>
    <w:rsid w:val="002A57F2"/>
    <w:rsid w:val="002A59CB"/>
    <w:rsid w:val="002A5B82"/>
    <w:rsid w:val="002A7A06"/>
    <w:rsid w:val="002B0150"/>
    <w:rsid w:val="002B1047"/>
    <w:rsid w:val="002B40C0"/>
    <w:rsid w:val="002B4483"/>
    <w:rsid w:val="002B4890"/>
    <w:rsid w:val="002B57DE"/>
    <w:rsid w:val="002B6329"/>
    <w:rsid w:val="002B76AE"/>
    <w:rsid w:val="002B7DA6"/>
    <w:rsid w:val="002C058C"/>
    <w:rsid w:val="002C25BC"/>
    <w:rsid w:val="002C2D2C"/>
    <w:rsid w:val="002C4DA1"/>
    <w:rsid w:val="002C5C2B"/>
    <w:rsid w:val="002C5EAD"/>
    <w:rsid w:val="002C6CDB"/>
    <w:rsid w:val="002D300B"/>
    <w:rsid w:val="002D5407"/>
    <w:rsid w:val="002D68FC"/>
    <w:rsid w:val="002E0349"/>
    <w:rsid w:val="002E0781"/>
    <w:rsid w:val="002E3D7C"/>
    <w:rsid w:val="002E4952"/>
    <w:rsid w:val="002E5177"/>
    <w:rsid w:val="002F0506"/>
    <w:rsid w:val="002F42E7"/>
    <w:rsid w:val="002F5992"/>
    <w:rsid w:val="00303227"/>
    <w:rsid w:val="00303363"/>
    <w:rsid w:val="0030426F"/>
    <w:rsid w:val="00304C74"/>
    <w:rsid w:val="00304DFE"/>
    <w:rsid w:val="00307EB3"/>
    <w:rsid w:val="00310471"/>
    <w:rsid w:val="00315DB2"/>
    <w:rsid w:val="00320AE0"/>
    <w:rsid w:val="00320E23"/>
    <w:rsid w:val="00321293"/>
    <w:rsid w:val="003233A7"/>
    <w:rsid w:val="003254E6"/>
    <w:rsid w:val="00325AA5"/>
    <w:rsid w:val="003315CA"/>
    <w:rsid w:val="00331603"/>
    <w:rsid w:val="00331DC4"/>
    <w:rsid w:val="00337093"/>
    <w:rsid w:val="00337287"/>
    <w:rsid w:val="00344E0E"/>
    <w:rsid w:val="003504D1"/>
    <w:rsid w:val="00350666"/>
    <w:rsid w:val="003527C6"/>
    <w:rsid w:val="00352FB8"/>
    <w:rsid w:val="00355DED"/>
    <w:rsid w:val="00355E14"/>
    <w:rsid w:val="0035604D"/>
    <w:rsid w:val="00357461"/>
    <w:rsid w:val="00357721"/>
    <w:rsid w:val="00357AC6"/>
    <w:rsid w:val="00360F98"/>
    <w:rsid w:val="003639DF"/>
    <w:rsid w:val="00366425"/>
    <w:rsid w:val="00371415"/>
    <w:rsid w:val="00372ECB"/>
    <w:rsid w:val="00373600"/>
    <w:rsid w:val="0037508B"/>
    <w:rsid w:val="00381702"/>
    <w:rsid w:val="00381903"/>
    <w:rsid w:val="003819AE"/>
    <w:rsid w:val="00381E6F"/>
    <w:rsid w:val="00383296"/>
    <w:rsid w:val="003852F6"/>
    <w:rsid w:val="003852FF"/>
    <w:rsid w:val="00386359"/>
    <w:rsid w:val="00391A13"/>
    <w:rsid w:val="00393FE0"/>
    <w:rsid w:val="00394A75"/>
    <w:rsid w:val="003962A8"/>
    <w:rsid w:val="00397614"/>
    <w:rsid w:val="003A6307"/>
    <w:rsid w:val="003A69D3"/>
    <w:rsid w:val="003B1FE2"/>
    <w:rsid w:val="003C01D0"/>
    <w:rsid w:val="003C033B"/>
    <w:rsid w:val="003C089A"/>
    <w:rsid w:val="003C0A93"/>
    <w:rsid w:val="003C1090"/>
    <w:rsid w:val="003C407A"/>
    <w:rsid w:val="003C60E6"/>
    <w:rsid w:val="003C6AD8"/>
    <w:rsid w:val="003C6C27"/>
    <w:rsid w:val="003C77D6"/>
    <w:rsid w:val="003D0396"/>
    <w:rsid w:val="003D478C"/>
    <w:rsid w:val="003E25EA"/>
    <w:rsid w:val="003E3BCD"/>
    <w:rsid w:val="003E4D3F"/>
    <w:rsid w:val="003E77E1"/>
    <w:rsid w:val="003F21B6"/>
    <w:rsid w:val="003F32E8"/>
    <w:rsid w:val="003F4F58"/>
    <w:rsid w:val="003F741E"/>
    <w:rsid w:val="004068E6"/>
    <w:rsid w:val="00411CFF"/>
    <w:rsid w:val="0041519A"/>
    <w:rsid w:val="00423D5F"/>
    <w:rsid w:val="00426531"/>
    <w:rsid w:val="00432176"/>
    <w:rsid w:val="00432C81"/>
    <w:rsid w:val="00432D5C"/>
    <w:rsid w:val="00432D6D"/>
    <w:rsid w:val="0043327A"/>
    <w:rsid w:val="0043578F"/>
    <w:rsid w:val="00436B8F"/>
    <w:rsid w:val="0043756D"/>
    <w:rsid w:val="00437C2D"/>
    <w:rsid w:val="004400A0"/>
    <w:rsid w:val="0044032E"/>
    <w:rsid w:val="00440555"/>
    <w:rsid w:val="004445D0"/>
    <w:rsid w:val="004469C4"/>
    <w:rsid w:val="00450ED6"/>
    <w:rsid w:val="0045169E"/>
    <w:rsid w:val="00453E2F"/>
    <w:rsid w:val="00455DD9"/>
    <w:rsid w:val="00456ABC"/>
    <w:rsid w:val="00457F63"/>
    <w:rsid w:val="00460534"/>
    <w:rsid w:val="004637E6"/>
    <w:rsid w:val="00464A68"/>
    <w:rsid w:val="00464AF4"/>
    <w:rsid w:val="004661ED"/>
    <w:rsid w:val="0047288E"/>
    <w:rsid w:val="00480F5E"/>
    <w:rsid w:val="00481DA7"/>
    <w:rsid w:val="00482643"/>
    <w:rsid w:val="00482BBB"/>
    <w:rsid w:val="00483505"/>
    <w:rsid w:val="00485DD9"/>
    <w:rsid w:val="0049795D"/>
    <w:rsid w:val="00497EBE"/>
    <w:rsid w:val="004A0BEC"/>
    <w:rsid w:val="004A5AC9"/>
    <w:rsid w:val="004A699F"/>
    <w:rsid w:val="004A7D97"/>
    <w:rsid w:val="004B0D76"/>
    <w:rsid w:val="004B11AD"/>
    <w:rsid w:val="004B19B1"/>
    <w:rsid w:val="004B4FD8"/>
    <w:rsid w:val="004B57DB"/>
    <w:rsid w:val="004B6457"/>
    <w:rsid w:val="004C1443"/>
    <w:rsid w:val="004C4ED4"/>
    <w:rsid w:val="004C7BC1"/>
    <w:rsid w:val="004D15D4"/>
    <w:rsid w:val="004D1A5C"/>
    <w:rsid w:val="004D444A"/>
    <w:rsid w:val="004D5A72"/>
    <w:rsid w:val="004D7874"/>
    <w:rsid w:val="004E03BC"/>
    <w:rsid w:val="004E05C4"/>
    <w:rsid w:val="004E0DC4"/>
    <w:rsid w:val="004E3E34"/>
    <w:rsid w:val="004E3EC5"/>
    <w:rsid w:val="004E56C6"/>
    <w:rsid w:val="004E5C55"/>
    <w:rsid w:val="004E6CCF"/>
    <w:rsid w:val="004F0B1F"/>
    <w:rsid w:val="004F5BD1"/>
    <w:rsid w:val="004F6CE9"/>
    <w:rsid w:val="004F74D7"/>
    <w:rsid w:val="00500E84"/>
    <w:rsid w:val="00501695"/>
    <w:rsid w:val="00506276"/>
    <w:rsid w:val="00510739"/>
    <w:rsid w:val="0051328C"/>
    <w:rsid w:val="00513368"/>
    <w:rsid w:val="00514EB7"/>
    <w:rsid w:val="00515B33"/>
    <w:rsid w:val="00517C81"/>
    <w:rsid w:val="005245CA"/>
    <w:rsid w:val="0052785C"/>
    <w:rsid w:val="00531D27"/>
    <w:rsid w:val="00532962"/>
    <w:rsid w:val="00532B2C"/>
    <w:rsid w:val="005334D1"/>
    <w:rsid w:val="00534627"/>
    <w:rsid w:val="00534DD9"/>
    <w:rsid w:val="00544B02"/>
    <w:rsid w:val="00545D09"/>
    <w:rsid w:val="00554C70"/>
    <w:rsid w:val="00557A0D"/>
    <w:rsid w:val="00560492"/>
    <w:rsid w:val="0056092F"/>
    <w:rsid w:val="0056146C"/>
    <w:rsid w:val="005618DB"/>
    <w:rsid w:val="005662C1"/>
    <w:rsid w:val="00571C5E"/>
    <w:rsid w:val="00572E32"/>
    <w:rsid w:val="005740AE"/>
    <w:rsid w:val="00574DD1"/>
    <w:rsid w:val="00575718"/>
    <w:rsid w:val="00577403"/>
    <w:rsid w:val="00577956"/>
    <w:rsid w:val="00581912"/>
    <w:rsid w:val="00582393"/>
    <w:rsid w:val="00583AE4"/>
    <w:rsid w:val="00583ED7"/>
    <w:rsid w:val="00584D3A"/>
    <w:rsid w:val="00587476"/>
    <w:rsid w:val="00591287"/>
    <w:rsid w:val="005936C5"/>
    <w:rsid w:val="00597B44"/>
    <w:rsid w:val="005A0FCA"/>
    <w:rsid w:val="005A1312"/>
    <w:rsid w:val="005A14A9"/>
    <w:rsid w:val="005A432A"/>
    <w:rsid w:val="005A5353"/>
    <w:rsid w:val="005A53DF"/>
    <w:rsid w:val="005A7000"/>
    <w:rsid w:val="005A7003"/>
    <w:rsid w:val="005A7EEC"/>
    <w:rsid w:val="005B0B35"/>
    <w:rsid w:val="005B2101"/>
    <w:rsid w:val="005B2881"/>
    <w:rsid w:val="005B2DA6"/>
    <w:rsid w:val="005B2DEE"/>
    <w:rsid w:val="005B2DF4"/>
    <w:rsid w:val="005B3D0D"/>
    <w:rsid w:val="005B63AE"/>
    <w:rsid w:val="005C06BC"/>
    <w:rsid w:val="005C1DD1"/>
    <w:rsid w:val="005C2BAB"/>
    <w:rsid w:val="005C3E5C"/>
    <w:rsid w:val="005C5C45"/>
    <w:rsid w:val="005D1F24"/>
    <w:rsid w:val="005D2519"/>
    <w:rsid w:val="005D3465"/>
    <w:rsid w:val="005D6B10"/>
    <w:rsid w:val="005D6D93"/>
    <w:rsid w:val="005E646D"/>
    <w:rsid w:val="005F0339"/>
    <w:rsid w:val="005F0E22"/>
    <w:rsid w:val="005F3C3F"/>
    <w:rsid w:val="005F543F"/>
    <w:rsid w:val="005F59EC"/>
    <w:rsid w:val="00602B1F"/>
    <w:rsid w:val="00606CDC"/>
    <w:rsid w:val="00607270"/>
    <w:rsid w:val="006107BE"/>
    <w:rsid w:val="00614A18"/>
    <w:rsid w:val="006161B6"/>
    <w:rsid w:val="00616C61"/>
    <w:rsid w:val="006211D3"/>
    <w:rsid w:val="0062467D"/>
    <w:rsid w:val="00624ED0"/>
    <w:rsid w:val="00624FAE"/>
    <w:rsid w:val="00624FF9"/>
    <w:rsid w:val="006300A4"/>
    <w:rsid w:val="00630957"/>
    <w:rsid w:val="00632FED"/>
    <w:rsid w:val="00634A09"/>
    <w:rsid w:val="0063540F"/>
    <w:rsid w:val="00637BDB"/>
    <w:rsid w:val="00640832"/>
    <w:rsid w:val="00641E48"/>
    <w:rsid w:val="00642449"/>
    <w:rsid w:val="00644A5B"/>
    <w:rsid w:val="00644C4E"/>
    <w:rsid w:val="00646F9C"/>
    <w:rsid w:val="00652ED3"/>
    <w:rsid w:val="006552F6"/>
    <w:rsid w:val="00657765"/>
    <w:rsid w:val="006578A7"/>
    <w:rsid w:val="006578C2"/>
    <w:rsid w:val="00657A17"/>
    <w:rsid w:val="00657D65"/>
    <w:rsid w:val="00661648"/>
    <w:rsid w:val="00661C00"/>
    <w:rsid w:val="00661F02"/>
    <w:rsid w:val="006657B7"/>
    <w:rsid w:val="006709BC"/>
    <w:rsid w:val="00670A03"/>
    <w:rsid w:val="0067193C"/>
    <w:rsid w:val="00671969"/>
    <w:rsid w:val="00671C8F"/>
    <w:rsid w:val="00673C43"/>
    <w:rsid w:val="006744AF"/>
    <w:rsid w:val="00675EE8"/>
    <w:rsid w:val="0067770C"/>
    <w:rsid w:val="0068467E"/>
    <w:rsid w:val="006866EA"/>
    <w:rsid w:val="00690517"/>
    <w:rsid w:val="00692251"/>
    <w:rsid w:val="00693FBA"/>
    <w:rsid w:val="0069743C"/>
    <w:rsid w:val="006A04AC"/>
    <w:rsid w:val="006A2D77"/>
    <w:rsid w:val="006A3084"/>
    <w:rsid w:val="006A5223"/>
    <w:rsid w:val="006A59CD"/>
    <w:rsid w:val="006B02E4"/>
    <w:rsid w:val="006B0663"/>
    <w:rsid w:val="006B17AA"/>
    <w:rsid w:val="006B1831"/>
    <w:rsid w:val="006B1840"/>
    <w:rsid w:val="006B21F2"/>
    <w:rsid w:val="006B3471"/>
    <w:rsid w:val="006B4C47"/>
    <w:rsid w:val="006B4E61"/>
    <w:rsid w:val="006B5D7F"/>
    <w:rsid w:val="006B64DE"/>
    <w:rsid w:val="006C2745"/>
    <w:rsid w:val="006C2A42"/>
    <w:rsid w:val="006C713E"/>
    <w:rsid w:val="006D0F45"/>
    <w:rsid w:val="006D369C"/>
    <w:rsid w:val="006E06F8"/>
    <w:rsid w:val="006E3EC1"/>
    <w:rsid w:val="006F09D2"/>
    <w:rsid w:val="006F1F0F"/>
    <w:rsid w:val="006F321E"/>
    <w:rsid w:val="006F4410"/>
    <w:rsid w:val="006F48E6"/>
    <w:rsid w:val="006F5A0A"/>
    <w:rsid w:val="006F69DB"/>
    <w:rsid w:val="0070150C"/>
    <w:rsid w:val="00701743"/>
    <w:rsid w:val="00705111"/>
    <w:rsid w:val="007054C9"/>
    <w:rsid w:val="00705B93"/>
    <w:rsid w:val="00707530"/>
    <w:rsid w:val="00711951"/>
    <w:rsid w:val="007120CE"/>
    <w:rsid w:val="00713BEF"/>
    <w:rsid w:val="007177E5"/>
    <w:rsid w:val="007215FE"/>
    <w:rsid w:val="007237A8"/>
    <w:rsid w:val="007254A6"/>
    <w:rsid w:val="0072617C"/>
    <w:rsid w:val="00731E81"/>
    <w:rsid w:val="0073337B"/>
    <w:rsid w:val="00737235"/>
    <w:rsid w:val="00740843"/>
    <w:rsid w:val="00741FA8"/>
    <w:rsid w:val="00742D5B"/>
    <w:rsid w:val="00750DA0"/>
    <w:rsid w:val="00752147"/>
    <w:rsid w:val="0075293A"/>
    <w:rsid w:val="0075338C"/>
    <w:rsid w:val="00754CA0"/>
    <w:rsid w:val="00755C42"/>
    <w:rsid w:val="0075666C"/>
    <w:rsid w:val="00756CD4"/>
    <w:rsid w:val="0076143E"/>
    <w:rsid w:val="00764005"/>
    <w:rsid w:val="00770CD7"/>
    <w:rsid w:val="0077342F"/>
    <w:rsid w:val="00775D1C"/>
    <w:rsid w:val="00775E04"/>
    <w:rsid w:val="007761AF"/>
    <w:rsid w:val="00776C39"/>
    <w:rsid w:val="007802EF"/>
    <w:rsid w:val="007855F6"/>
    <w:rsid w:val="0078590C"/>
    <w:rsid w:val="007863BD"/>
    <w:rsid w:val="00793CB3"/>
    <w:rsid w:val="0079704B"/>
    <w:rsid w:val="00797E4B"/>
    <w:rsid w:val="00797FCC"/>
    <w:rsid w:val="007A4380"/>
    <w:rsid w:val="007A69B8"/>
    <w:rsid w:val="007A724E"/>
    <w:rsid w:val="007A7E0E"/>
    <w:rsid w:val="007B1106"/>
    <w:rsid w:val="007B2746"/>
    <w:rsid w:val="007B2F2C"/>
    <w:rsid w:val="007C012D"/>
    <w:rsid w:val="007C21F4"/>
    <w:rsid w:val="007C2FD4"/>
    <w:rsid w:val="007C3978"/>
    <w:rsid w:val="007C3BBC"/>
    <w:rsid w:val="007C63D8"/>
    <w:rsid w:val="007D0907"/>
    <w:rsid w:val="007D3032"/>
    <w:rsid w:val="007E0299"/>
    <w:rsid w:val="007E2769"/>
    <w:rsid w:val="007E3462"/>
    <w:rsid w:val="007F4CA3"/>
    <w:rsid w:val="007F5660"/>
    <w:rsid w:val="007F6CC0"/>
    <w:rsid w:val="007F790C"/>
    <w:rsid w:val="00800452"/>
    <w:rsid w:val="00801C58"/>
    <w:rsid w:val="00801D53"/>
    <w:rsid w:val="00803ECC"/>
    <w:rsid w:val="00806ABA"/>
    <w:rsid w:val="00807548"/>
    <w:rsid w:val="0081378F"/>
    <w:rsid w:val="008157EE"/>
    <w:rsid w:val="0081799E"/>
    <w:rsid w:val="00823347"/>
    <w:rsid w:val="00824943"/>
    <w:rsid w:val="008259FF"/>
    <w:rsid w:val="00825F2C"/>
    <w:rsid w:val="008309C6"/>
    <w:rsid w:val="0083358A"/>
    <w:rsid w:val="00835F13"/>
    <w:rsid w:val="00837C29"/>
    <w:rsid w:val="00842F35"/>
    <w:rsid w:val="0084335A"/>
    <w:rsid w:val="00845407"/>
    <w:rsid w:val="00847C76"/>
    <w:rsid w:val="00850232"/>
    <w:rsid w:val="00854E96"/>
    <w:rsid w:val="008562DF"/>
    <w:rsid w:val="008604CE"/>
    <w:rsid w:val="008607FA"/>
    <w:rsid w:val="008616D3"/>
    <w:rsid w:val="00862252"/>
    <w:rsid w:val="00862E03"/>
    <w:rsid w:val="00863677"/>
    <w:rsid w:val="00870675"/>
    <w:rsid w:val="00872344"/>
    <w:rsid w:val="00874300"/>
    <w:rsid w:val="008747E9"/>
    <w:rsid w:val="00875D32"/>
    <w:rsid w:val="008812A2"/>
    <w:rsid w:val="0089047A"/>
    <w:rsid w:val="0089280B"/>
    <w:rsid w:val="0089344D"/>
    <w:rsid w:val="008936BE"/>
    <w:rsid w:val="0089772A"/>
    <w:rsid w:val="008A022E"/>
    <w:rsid w:val="008A07C1"/>
    <w:rsid w:val="008A1640"/>
    <w:rsid w:val="008A1D73"/>
    <w:rsid w:val="008A4A9D"/>
    <w:rsid w:val="008A6983"/>
    <w:rsid w:val="008B1487"/>
    <w:rsid w:val="008B39C5"/>
    <w:rsid w:val="008B60AE"/>
    <w:rsid w:val="008B6102"/>
    <w:rsid w:val="008B6B87"/>
    <w:rsid w:val="008B71BC"/>
    <w:rsid w:val="008C0DD0"/>
    <w:rsid w:val="008C29BD"/>
    <w:rsid w:val="008C5DA3"/>
    <w:rsid w:val="008C6481"/>
    <w:rsid w:val="008C68B3"/>
    <w:rsid w:val="008D17A0"/>
    <w:rsid w:val="008D706C"/>
    <w:rsid w:val="008D7F07"/>
    <w:rsid w:val="008E2ED6"/>
    <w:rsid w:val="008E3833"/>
    <w:rsid w:val="008E3B94"/>
    <w:rsid w:val="008E45A2"/>
    <w:rsid w:val="008E4B1F"/>
    <w:rsid w:val="008E71BD"/>
    <w:rsid w:val="008F09EC"/>
    <w:rsid w:val="00900A0A"/>
    <w:rsid w:val="0090189A"/>
    <w:rsid w:val="0090479D"/>
    <w:rsid w:val="009104FD"/>
    <w:rsid w:val="00910513"/>
    <w:rsid w:val="0091139D"/>
    <w:rsid w:val="0091402E"/>
    <w:rsid w:val="00916381"/>
    <w:rsid w:val="009172B9"/>
    <w:rsid w:val="00920F8F"/>
    <w:rsid w:val="009216CA"/>
    <w:rsid w:val="009259DE"/>
    <w:rsid w:val="00926110"/>
    <w:rsid w:val="00931BD8"/>
    <w:rsid w:val="00932200"/>
    <w:rsid w:val="00933AA6"/>
    <w:rsid w:val="009408A4"/>
    <w:rsid w:val="009417B1"/>
    <w:rsid w:val="00942262"/>
    <w:rsid w:val="00950EE6"/>
    <w:rsid w:val="00952560"/>
    <w:rsid w:val="009526E9"/>
    <w:rsid w:val="009535CB"/>
    <w:rsid w:val="0096209E"/>
    <w:rsid w:val="009622B3"/>
    <w:rsid w:val="00962678"/>
    <w:rsid w:val="0096365F"/>
    <w:rsid w:val="00964037"/>
    <w:rsid w:val="00964534"/>
    <w:rsid w:val="00966202"/>
    <w:rsid w:val="009675E1"/>
    <w:rsid w:val="009677FB"/>
    <w:rsid w:val="00967BF4"/>
    <w:rsid w:val="00973F51"/>
    <w:rsid w:val="0097441B"/>
    <w:rsid w:val="00975516"/>
    <w:rsid w:val="00976CD2"/>
    <w:rsid w:val="00987B38"/>
    <w:rsid w:val="009914AF"/>
    <w:rsid w:val="00992A2D"/>
    <w:rsid w:val="009935A7"/>
    <w:rsid w:val="00993F3D"/>
    <w:rsid w:val="00995BF6"/>
    <w:rsid w:val="0099613D"/>
    <w:rsid w:val="00996AF2"/>
    <w:rsid w:val="00996F5F"/>
    <w:rsid w:val="009A223F"/>
    <w:rsid w:val="009A3BB2"/>
    <w:rsid w:val="009A47A5"/>
    <w:rsid w:val="009A7EEB"/>
    <w:rsid w:val="009B037A"/>
    <w:rsid w:val="009B44AB"/>
    <w:rsid w:val="009B48E5"/>
    <w:rsid w:val="009B4C40"/>
    <w:rsid w:val="009B50DA"/>
    <w:rsid w:val="009B6CE3"/>
    <w:rsid w:val="009C04C7"/>
    <w:rsid w:val="009C05DA"/>
    <w:rsid w:val="009C6DB1"/>
    <w:rsid w:val="009C7EA0"/>
    <w:rsid w:val="009D1D8B"/>
    <w:rsid w:val="009D45CE"/>
    <w:rsid w:val="009D740D"/>
    <w:rsid w:val="009D74E0"/>
    <w:rsid w:val="009E0B8A"/>
    <w:rsid w:val="009E342D"/>
    <w:rsid w:val="009E403F"/>
    <w:rsid w:val="009E765A"/>
    <w:rsid w:val="009F36D9"/>
    <w:rsid w:val="009F5C97"/>
    <w:rsid w:val="009F5DC8"/>
    <w:rsid w:val="00A027D2"/>
    <w:rsid w:val="00A028C2"/>
    <w:rsid w:val="00A04F2B"/>
    <w:rsid w:val="00A04F62"/>
    <w:rsid w:val="00A10BB6"/>
    <w:rsid w:val="00A16FCF"/>
    <w:rsid w:val="00A217BC"/>
    <w:rsid w:val="00A22C3C"/>
    <w:rsid w:val="00A24971"/>
    <w:rsid w:val="00A257B2"/>
    <w:rsid w:val="00A26D18"/>
    <w:rsid w:val="00A277EA"/>
    <w:rsid w:val="00A27C04"/>
    <w:rsid w:val="00A33E17"/>
    <w:rsid w:val="00A3402C"/>
    <w:rsid w:val="00A36CF7"/>
    <w:rsid w:val="00A430F9"/>
    <w:rsid w:val="00A44605"/>
    <w:rsid w:val="00A51C58"/>
    <w:rsid w:val="00A52177"/>
    <w:rsid w:val="00A532EB"/>
    <w:rsid w:val="00A56B82"/>
    <w:rsid w:val="00A57C2D"/>
    <w:rsid w:val="00A61700"/>
    <w:rsid w:val="00A73A76"/>
    <w:rsid w:val="00A74880"/>
    <w:rsid w:val="00A7603E"/>
    <w:rsid w:val="00A8282F"/>
    <w:rsid w:val="00A857FD"/>
    <w:rsid w:val="00A869D4"/>
    <w:rsid w:val="00A92892"/>
    <w:rsid w:val="00A93289"/>
    <w:rsid w:val="00A97CA7"/>
    <w:rsid w:val="00AA1C29"/>
    <w:rsid w:val="00AA580A"/>
    <w:rsid w:val="00AA5D56"/>
    <w:rsid w:val="00AB1EB2"/>
    <w:rsid w:val="00AB45B1"/>
    <w:rsid w:val="00AB6D88"/>
    <w:rsid w:val="00AC1911"/>
    <w:rsid w:val="00AC2291"/>
    <w:rsid w:val="00AC2AF1"/>
    <w:rsid w:val="00AC2B60"/>
    <w:rsid w:val="00AC47DF"/>
    <w:rsid w:val="00AD2F73"/>
    <w:rsid w:val="00AD4890"/>
    <w:rsid w:val="00AD5948"/>
    <w:rsid w:val="00AE0F6B"/>
    <w:rsid w:val="00AE3915"/>
    <w:rsid w:val="00AE3F20"/>
    <w:rsid w:val="00AE5327"/>
    <w:rsid w:val="00AE6287"/>
    <w:rsid w:val="00AF0E7B"/>
    <w:rsid w:val="00AF1F79"/>
    <w:rsid w:val="00AF3E9B"/>
    <w:rsid w:val="00AF4196"/>
    <w:rsid w:val="00AF620F"/>
    <w:rsid w:val="00B0462D"/>
    <w:rsid w:val="00B12112"/>
    <w:rsid w:val="00B134A9"/>
    <w:rsid w:val="00B1447F"/>
    <w:rsid w:val="00B2139F"/>
    <w:rsid w:val="00B247A4"/>
    <w:rsid w:val="00B30EC7"/>
    <w:rsid w:val="00B31131"/>
    <w:rsid w:val="00B31154"/>
    <w:rsid w:val="00B347C1"/>
    <w:rsid w:val="00B347FE"/>
    <w:rsid w:val="00B37B17"/>
    <w:rsid w:val="00B4151D"/>
    <w:rsid w:val="00B475FE"/>
    <w:rsid w:val="00B5035C"/>
    <w:rsid w:val="00B50854"/>
    <w:rsid w:val="00B52AA1"/>
    <w:rsid w:val="00B6269B"/>
    <w:rsid w:val="00B62C62"/>
    <w:rsid w:val="00B63409"/>
    <w:rsid w:val="00B651E5"/>
    <w:rsid w:val="00B659E2"/>
    <w:rsid w:val="00B65F1E"/>
    <w:rsid w:val="00B67387"/>
    <w:rsid w:val="00B67749"/>
    <w:rsid w:val="00B74048"/>
    <w:rsid w:val="00B74C2A"/>
    <w:rsid w:val="00B74D82"/>
    <w:rsid w:val="00B7638D"/>
    <w:rsid w:val="00B76555"/>
    <w:rsid w:val="00B812A4"/>
    <w:rsid w:val="00B81910"/>
    <w:rsid w:val="00B81A17"/>
    <w:rsid w:val="00B82289"/>
    <w:rsid w:val="00B85160"/>
    <w:rsid w:val="00B8739C"/>
    <w:rsid w:val="00B87F64"/>
    <w:rsid w:val="00B96298"/>
    <w:rsid w:val="00B96F7A"/>
    <w:rsid w:val="00B97562"/>
    <w:rsid w:val="00BA0FA9"/>
    <w:rsid w:val="00BA13EE"/>
    <w:rsid w:val="00BA40E0"/>
    <w:rsid w:val="00BA44CB"/>
    <w:rsid w:val="00BA709F"/>
    <w:rsid w:val="00BB1345"/>
    <w:rsid w:val="00BB4C4E"/>
    <w:rsid w:val="00BB717A"/>
    <w:rsid w:val="00BC3D89"/>
    <w:rsid w:val="00BC521D"/>
    <w:rsid w:val="00BC7FD1"/>
    <w:rsid w:val="00BD09AF"/>
    <w:rsid w:val="00BD2C86"/>
    <w:rsid w:val="00BD546B"/>
    <w:rsid w:val="00BD553A"/>
    <w:rsid w:val="00BD5754"/>
    <w:rsid w:val="00BD6943"/>
    <w:rsid w:val="00BD71A0"/>
    <w:rsid w:val="00BE25E6"/>
    <w:rsid w:val="00BE53DE"/>
    <w:rsid w:val="00BE7970"/>
    <w:rsid w:val="00BF198B"/>
    <w:rsid w:val="00BF2B9D"/>
    <w:rsid w:val="00BF49B5"/>
    <w:rsid w:val="00BF6F54"/>
    <w:rsid w:val="00BF6FD1"/>
    <w:rsid w:val="00C03E27"/>
    <w:rsid w:val="00C14D90"/>
    <w:rsid w:val="00C15020"/>
    <w:rsid w:val="00C16F47"/>
    <w:rsid w:val="00C22D2E"/>
    <w:rsid w:val="00C23BB2"/>
    <w:rsid w:val="00C26C78"/>
    <w:rsid w:val="00C32A4A"/>
    <w:rsid w:val="00C41E62"/>
    <w:rsid w:val="00C41EBF"/>
    <w:rsid w:val="00C4225E"/>
    <w:rsid w:val="00C475E9"/>
    <w:rsid w:val="00C52FB5"/>
    <w:rsid w:val="00C534C7"/>
    <w:rsid w:val="00C53B0A"/>
    <w:rsid w:val="00C53EFE"/>
    <w:rsid w:val="00C546C1"/>
    <w:rsid w:val="00C54716"/>
    <w:rsid w:val="00C5632E"/>
    <w:rsid w:val="00C569C5"/>
    <w:rsid w:val="00C604D5"/>
    <w:rsid w:val="00C604D9"/>
    <w:rsid w:val="00C67998"/>
    <w:rsid w:val="00C71FDE"/>
    <w:rsid w:val="00C723C1"/>
    <w:rsid w:val="00C740DF"/>
    <w:rsid w:val="00C74187"/>
    <w:rsid w:val="00C742D3"/>
    <w:rsid w:val="00C80D90"/>
    <w:rsid w:val="00C80F88"/>
    <w:rsid w:val="00C81535"/>
    <w:rsid w:val="00C8171F"/>
    <w:rsid w:val="00C82CD1"/>
    <w:rsid w:val="00C878DE"/>
    <w:rsid w:val="00C933A2"/>
    <w:rsid w:val="00C93939"/>
    <w:rsid w:val="00C95563"/>
    <w:rsid w:val="00CA2162"/>
    <w:rsid w:val="00CA2D92"/>
    <w:rsid w:val="00CA4120"/>
    <w:rsid w:val="00CA5065"/>
    <w:rsid w:val="00CA653D"/>
    <w:rsid w:val="00CA73B0"/>
    <w:rsid w:val="00CC0203"/>
    <w:rsid w:val="00CC187A"/>
    <w:rsid w:val="00CC6B6D"/>
    <w:rsid w:val="00CC7165"/>
    <w:rsid w:val="00CC71BC"/>
    <w:rsid w:val="00CC7804"/>
    <w:rsid w:val="00CD2F86"/>
    <w:rsid w:val="00CD6D58"/>
    <w:rsid w:val="00CD7622"/>
    <w:rsid w:val="00CE0227"/>
    <w:rsid w:val="00CE06EC"/>
    <w:rsid w:val="00CE246E"/>
    <w:rsid w:val="00CE25AD"/>
    <w:rsid w:val="00CE3EF1"/>
    <w:rsid w:val="00CE4C81"/>
    <w:rsid w:val="00CE5933"/>
    <w:rsid w:val="00CF4CF5"/>
    <w:rsid w:val="00CF53B9"/>
    <w:rsid w:val="00CF6D05"/>
    <w:rsid w:val="00D02132"/>
    <w:rsid w:val="00D03685"/>
    <w:rsid w:val="00D03D7B"/>
    <w:rsid w:val="00D05149"/>
    <w:rsid w:val="00D0559F"/>
    <w:rsid w:val="00D056DB"/>
    <w:rsid w:val="00D07D2B"/>
    <w:rsid w:val="00D11287"/>
    <w:rsid w:val="00D122E5"/>
    <w:rsid w:val="00D155FE"/>
    <w:rsid w:val="00D15F54"/>
    <w:rsid w:val="00D207E9"/>
    <w:rsid w:val="00D20942"/>
    <w:rsid w:val="00D217B0"/>
    <w:rsid w:val="00D2538D"/>
    <w:rsid w:val="00D2567F"/>
    <w:rsid w:val="00D26040"/>
    <w:rsid w:val="00D31155"/>
    <w:rsid w:val="00D33E1B"/>
    <w:rsid w:val="00D3622F"/>
    <w:rsid w:val="00D37FB4"/>
    <w:rsid w:val="00D407C2"/>
    <w:rsid w:val="00D43F2C"/>
    <w:rsid w:val="00D44D40"/>
    <w:rsid w:val="00D46548"/>
    <w:rsid w:val="00D4793B"/>
    <w:rsid w:val="00D47AAB"/>
    <w:rsid w:val="00D516BC"/>
    <w:rsid w:val="00D527E6"/>
    <w:rsid w:val="00D612CB"/>
    <w:rsid w:val="00D84474"/>
    <w:rsid w:val="00D87CE9"/>
    <w:rsid w:val="00D94227"/>
    <w:rsid w:val="00D94D2E"/>
    <w:rsid w:val="00D94F06"/>
    <w:rsid w:val="00D96427"/>
    <w:rsid w:val="00DA36A0"/>
    <w:rsid w:val="00DA61D7"/>
    <w:rsid w:val="00DA68AC"/>
    <w:rsid w:val="00DA6F08"/>
    <w:rsid w:val="00DB17EA"/>
    <w:rsid w:val="00DB445D"/>
    <w:rsid w:val="00DB525F"/>
    <w:rsid w:val="00DB5298"/>
    <w:rsid w:val="00DC4F08"/>
    <w:rsid w:val="00DC515C"/>
    <w:rsid w:val="00DC7145"/>
    <w:rsid w:val="00DC754F"/>
    <w:rsid w:val="00DD0172"/>
    <w:rsid w:val="00DD1325"/>
    <w:rsid w:val="00DD47BF"/>
    <w:rsid w:val="00DD4E56"/>
    <w:rsid w:val="00DD5641"/>
    <w:rsid w:val="00DE1435"/>
    <w:rsid w:val="00DE46FD"/>
    <w:rsid w:val="00DE6106"/>
    <w:rsid w:val="00DE7999"/>
    <w:rsid w:val="00E00139"/>
    <w:rsid w:val="00E01845"/>
    <w:rsid w:val="00E01C1A"/>
    <w:rsid w:val="00E05224"/>
    <w:rsid w:val="00E07FB4"/>
    <w:rsid w:val="00E1148E"/>
    <w:rsid w:val="00E15876"/>
    <w:rsid w:val="00E1771B"/>
    <w:rsid w:val="00E25AF6"/>
    <w:rsid w:val="00E25E78"/>
    <w:rsid w:val="00E265D4"/>
    <w:rsid w:val="00E36280"/>
    <w:rsid w:val="00E40803"/>
    <w:rsid w:val="00E40BE8"/>
    <w:rsid w:val="00E41247"/>
    <w:rsid w:val="00E4165B"/>
    <w:rsid w:val="00E44808"/>
    <w:rsid w:val="00E476FC"/>
    <w:rsid w:val="00E51C91"/>
    <w:rsid w:val="00E528A9"/>
    <w:rsid w:val="00E53793"/>
    <w:rsid w:val="00E539E4"/>
    <w:rsid w:val="00E54590"/>
    <w:rsid w:val="00E54DD5"/>
    <w:rsid w:val="00E556AA"/>
    <w:rsid w:val="00E55E4C"/>
    <w:rsid w:val="00E63820"/>
    <w:rsid w:val="00E645BA"/>
    <w:rsid w:val="00E64D1E"/>
    <w:rsid w:val="00E65ED0"/>
    <w:rsid w:val="00E732DE"/>
    <w:rsid w:val="00E766BB"/>
    <w:rsid w:val="00E76DA7"/>
    <w:rsid w:val="00E77012"/>
    <w:rsid w:val="00E83036"/>
    <w:rsid w:val="00E851F9"/>
    <w:rsid w:val="00E858EE"/>
    <w:rsid w:val="00E86B1D"/>
    <w:rsid w:val="00E86D34"/>
    <w:rsid w:val="00E90945"/>
    <w:rsid w:val="00E909CF"/>
    <w:rsid w:val="00E91FDC"/>
    <w:rsid w:val="00E930DE"/>
    <w:rsid w:val="00E95855"/>
    <w:rsid w:val="00E9613B"/>
    <w:rsid w:val="00EA0E2C"/>
    <w:rsid w:val="00EA2B48"/>
    <w:rsid w:val="00EA3106"/>
    <w:rsid w:val="00EB04D7"/>
    <w:rsid w:val="00EB349D"/>
    <w:rsid w:val="00EB34F0"/>
    <w:rsid w:val="00EB419C"/>
    <w:rsid w:val="00EB5C21"/>
    <w:rsid w:val="00EC0992"/>
    <w:rsid w:val="00EC3F36"/>
    <w:rsid w:val="00EC6983"/>
    <w:rsid w:val="00ED2C38"/>
    <w:rsid w:val="00ED3D91"/>
    <w:rsid w:val="00ED5B56"/>
    <w:rsid w:val="00ED77CB"/>
    <w:rsid w:val="00EE3B69"/>
    <w:rsid w:val="00EE3E06"/>
    <w:rsid w:val="00EE630F"/>
    <w:rsid w:val="00EF02DE"/>
    <w:rsid w:val="00EF0332"/>
    <w:rsid w:val="00EF46BB"/>
    <w:rsid w:val="00EF4F43"/>
    <w:rsid w:val="00EF5324"/>
    <w:rsid w:val="00EF5A79"/>
    <w:rsid w:val="00F0271C"/>
    <w:rsid w:val="00F04115"/>
    <w:rsid w:val="00F043B0"/>
    <w:rsid w:val="00F043B3"/>
    <w:rsid w:val="00F0631B"/>
    <w:rsid w:val="00F06574"/>
    <w:rsid w:val="00F12244"/>
    <w:rsid w:val="00F127EC"/>
    <w:rsid w:val="00F12A7C"/>
    <w:rsid w:val="00F13A6B"/>
    <w:rsid w:val="00F14EEE"/>
    <w:rsid w:val="00F15013"/>
    <w:rsid w:val="00F15A16"/>
    <w:rsid w:val="00F1634B"/>
    <w:rsid w:val="00F1725A"/>
    <w:rsid w:val="00F21264"/>
    <w:rsid w:val="00F25475"/>
    <w:rsid w:val="00F25E9D"/>
    <w:rsid w:val="00F261BC"/>
    <w:rsid w:val="00F31939"/>
    <w:rsid w:val="00F3284E"/>
    <w:rsid w:val="00F364BD"/>
    <w:rsid w:val="00F366AB"/>
    <w:rsid w:val="00F377DA"/>
    <w:rsid w:val="00F5062D"/>
    <w:rsid w:val="00F50889"/>
    <w:rsid w:val="00F55681"/>
    <w:rsid w:val="00F556D4"/>
    <w:rsid w:val="00F55855"/>
    <w:rsid w:val="00F55C43"/>
    <w:rsid w:val="00F65497"/>
    <w:rsid w:val="00F65AA7"/>
    <w:rsid w:val="00F705CA"/>
    <w:rsid w:val="00F707E1"/>
    <w:rsid w:val="00F728CE"/>
    <w:rsid w:val="00F72C82"/>
    <w:rsid w:val="00F72E87"/>
    <w:rsid w:val="00F733AD"/>
    <w:rsid w:val="00F733E0"/>
    <w:rsid w:val="00F744B5"/>
    <w:rsid w:val="00F84B00"/>
    <w:rsid w:val="00F861E8"/>
    <w:rsid w:val="00F91750"/>
    <w:rsid w:val="00F932E2"/>
    <w:rsid w:val="00F93A1C"/>
    <w:rsid w:val="00F94DC2"/>
    <w:rsid w:val="00F96E58"/>
    <w:rsid w:val="00FA1412"/>
    <w:rsid w:val="00FA386F"/>
    <w:rsid w:val="00FA3962"/>
    <w:rsid w:val="00FA39E7"/>
    <w:rsid w:val="00FA4736"/>
    <w:rsid w:val="00FA598C"/>
    <w:rsid w:val="00FA6279"/>
    <w:rsid w:val="00FB049D"/>
    <w:rsid w:val="00FB2162"/>
    <w:rsid w:val="00FB76A7"/>
    <w:rsid w:val="00FC15B2"/>
    <w:rsid w:val="00FC294A"/>
    <w:rsid w:val="00FC30F5"/>
    <w:rsid w:val="00FC3B5E"/>
    <w:rsid w:val="00FC41DB"/>
    <w:rsid w:val="00FC4A28"/>
    <w:rsid w:val="00FD0859"/>
    <w:rsid w:val="00FD1A5B"/>
    <w:rsid w:val="00FD3BD1"/>
    <w:rsid w:val="00FD6371"/>
    <w:rsid w:val="00FE1044"/>
    <w:rsid w:val="00FE6944"/>
    <w:rsid w:val="00FE7FE1"/>
    <w:rsid w:val="00FF19BB"/>
    <w:rsid w:val="00FF426F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</w:pBdr>
      <w:jc w:val="center"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</w:pBdr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</w:pBd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</w:pBdr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pBdr>
        <w:top w:val="single" w:sz="4" w:space="1" w:color="auto"/>
      </w:pBdr>
    </w:pPr>
    <w:rPr>
      <w:sz w:val="24"/>
    </w:rPr>
  </w:style>
  <w:style w:type="paragraph" w:styleId="Zkladntext3">
    <w:name w:val="Body Text 3"/>
    <w:basedOn w:val="Normln"/>
    <w:semiHidden/>
    <w:rPr>
      <w:b/>
      <w:bCs/>
      <w:sz w:val="24"/>
    </w:rPr>
  </w:style>
  <w:style w:type="paragraph" w:customStyle="1" w:styleId="zahlavisloupcu">
    <w:name w:val="_zahlavi sloupcu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2">
    <w:name w:val="_sloupec2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3">
    <w:name w:val="_sloupec3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4">
    <w:name w:val="_sloupec4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5">
    <w:name w:val="_sloupec5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6">
    <w:name w:val="_sloupec6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qFormat/>
    <w:pPr>
      <w:spacing w:line="276" w:lineRule="auto"/>
    </w:pPr>
    <w:rPr>
      <w:rFonts w:eastAsia="Calibri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pPr>
      <w:spacing w:line="276" w:lineRule="auto"/>
      <w:ind w:left="700" w:right="-851" w:firstLine="20"/>
    </w:pPr>
    <w:rPr>
      <w:sz w:val="24"/>
    </w:r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semiHidden/>
    <w:pPr>
      <w:spacing w:after="200" w:line="276" w:lineRule="auto"/>
      <w:ind w:left="36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670A03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2719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Zpat"/>
    <w:link w:val="zpat1Char"/>
    <w:qFormat/>
    <w:rsid w:val="00C53EFE"/>
    <w:pPr>
      <w:pBdr>
        <w:top w:val="single" w:sz="4" w:space="1" w:color="auto"/>
      </w:pBdr>
      <w:shd w:val="clear" w:color="auto" w:fill="FFFFFF"/>
      <w:tabs>
        <w:tab w:val="clear" w:pos="9072"/>
        <w:tab w:val="left" w:pos="7371"/>
      </w:tabs>
    </w:pPr>
    <w:rPr>
      <w:rFonts w:ascii="Calibri" w:eastAsia="Calibri" w:hAnsi="Calibri"/>
      <w:lang w:eastAsia="en-US"/>
    </w:rPr>
  </w:style>
  <w:style w:type="character" w:customStyle="1" w:styleId="zpat1Char">
    <w:name w:val="zápatí1 Char"/>
    <w:link w:val="zpat1"/>
    <w:rsid w:val="00C53EFE"/>
    <w:rPr>
      <w:rFonts w:ascii="Calibri" w:eastAsia="Calibri" w:hAnsi="Calibri" w:cs="Times New Roman"/>
      <w:shd w:val="clear" w:color="auto" w:fill="FFFFFF"/>
      <w:lang w:eastAsia="en-US"/>
    </w:rPr>
  </w:style>
  <w:style w:type="character" w:customStyle="1" w:styleId="ZhlavChar">
    <w:name w:val="Záhlaví Char"/>
    <w:link w:val="Zhlav"/>
    <w:semiHidden/>
    <w:rsid w:val="001B1A8D"/>
  </w:style>
  <w:style w:type="character" w:styleId="Odkaznakoment">
    <w:name w:val="annotation reference"/>
    <w:basedOn w:val="Standardnpsmoodstavce"/>
    <w:uiPriority w:val="99"/>
    <w:semiHidden/>
    <w:unhideWhenUsed/>
    <w:rsid w:val="005F0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</w:pBdr>
      <w:jc w:val="center"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</w:pBdr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</w:pBd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</w:pBdr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pBdr>
        <w:top w:val="single" w:sz="4" w:space="1" w:color="auto"/>
      </w:pBdr>
    </w:pPr>
    <w:rPr>
      <w:sz w:val="24"/>
    </w:rPr>
  </w:style>
  <w:style w:type="paragraph" w:styleId="Zkladntext3">
    <w:name w:val="Body Text 3"/>
    <w:basedOn w:val="Normln"/>
    <w:semiHidden/>
    <w:rPr>
      <w:b/>
      <w:bCs/>
      <w:sz w:val="24"/>
    </w:rPr>
  </w:style>
  <w:style w:type="paragraph" w:customStyle="1" w:styleId="zahlavisloupcu">
    <w:name w:val="_zahlavi sloupcu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2">
    <w:name w:val="_sloupec2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3">
    <w:name w:val="_sloupec3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4">
    <w:name w:val="_sloupec4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5">
    <w:name w:val="_sloupec5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6">
    <w:name w:val="_sloupec6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qFormat/>
    <w:pPr>
      <w:spacing w:line="276" w:lineRule="auto"/>
    </w:pPr>
    <w:rPr>
      <w:rFonts w:eastAsia="Calibri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pPr>
      <w:spacing w:line="276" w:lineRule="auto"/>
      <w:ind w:left="700" w:right="-851" w:firstLine="20"/>
    </w:pPr>
    <w:rPr>
      <w:sz w:val="24"/>
    </w:r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semiHidden/>
    <w:pPr>
      <w:spacing w:after="200" w:line="276" w:lineRule="auto"/>
      <w:ind w:left="36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670A03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2719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Zpat"/>
    <w:link w:val="zpat1Char"/>
    <w:qFormat/>
    <w:rsid w:val="00C53EFE"/>
    <w:pPr>
      <w:pBdr>
        <w:top w:val="single" w:sz="4" w:space="1" w:color="auto"/>
      </w:pBdr>
      <w:shd w:val="clear" w:color="auto" w:fill="FFFFFF"/>
      <w:tabs>
        <w:tab w:val="clear" w:pos="9072"/>
        <w:tab w:val="left" w:pos="7371"/>
      </w:tabs>
    </w:pPr>
    <w:rPr>
      <w:rFonts w:ascii="Calibri" w:eastAsia="Calibri" w:hAnsi="Calibri"/>
      <w:lang w:eastAsia="en-US"/>
    </w:rPr>
  </w:style>
  <w:style w:type="character" w:customStyle="1" w:styleId="zpat1Char">
    <w:name w:val="zápatí1 Char"/>
    <w:link w:val="zpat1"/>
    <w:rsid w:val="00C53EFE"/>
    <w:rPr>
      <w:rFonts w:ascii="Calibri" w:eastAsia="Calibri" w:hAnsi="Calibri" w:cs="Times New Roman"/>
      <w:shd w:val="clear" w:color="auto" w:fill="FFFFFF"/>
      <w:lang w:eastAsia="en-US"/>
    </w:rPr>
  </w:style>
  <w:style w:type="character" w:customStyle="1" w:styleId="ZhlavChar">
    <w:name w:val="Záhlaví Char"/>
    <w:link w:val="Zhlav"/>
    <w:semiHidden/>
    <w:rsid w:val="001B1A8D"/>
  </w:style>
  <w:style w:type="character" w:styleId="Odkaznakoment">
    <w:name w:val="annotation reference"/>
    <w:basedOn w:val="Standardnpsmoodstavce"/>
    <w:uiPriority w:val="99"/>
    <w:semiHidden/>
    <w:unhideWhenUsed/>
    <w:rsid w:val="005F0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6A17-236F-4022-9F5D-528E8462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1270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Ludmila Faltýnková</cp:lastModifiedBy>
  <cp:revision>7</cp:revision>
  <cp:lastPrinted>2015-04-28T08:40:00Z</cp:lastPrinted>
  <dcterms:created xsi:type="dcterms:W3CDTF">2016-05-09T14:23:00Z</dcterms:created>
  <dcterms:modified xsi:type="dcterms:W3CDTF">2018-05-15T11:29:00Z</dcterms:modified>
</cp:coreProperties>
</file>